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6901E4" w14:textId="49C95D4E" w:rsidR="00913C3F" w:rsidRPr="00041050" w:rsidRDefault="00913C3F" w:rsidP="00B6331A">
      <w:pPr>
        <w:spacing w:after="840"/>
        <w:rPr>
          <w:rFonts w:asciiTheme="majorHAnsi" w:hAnsiTheme="majorHAnsi"/>
          <w:sz w:val="22"/>
          <w:szCs w:val="22"/>
        </w:rPr>
      </w:pPr>
      <w:r w:rsidRPr="00041050">
        <w:rPr>
          <w:rFonts w:asciiTheme="majorHAnsi" w:hAnsiTheme="majorHAnsi"/>
          <w:sz w:val="22"/>
          <w:szCs w:val="22"/>
        </w:rPr>
        <w:t>Okirat száma:</w:t>
      </w:r>
      <w:r w:rsidR="00155C1E">
        <w:rPr>
          <w:rFonts w:asciiTheme="majorHAnsi" w:hAnsiTheme="majorHAnsi"/>
          <w:sz w:val="22"/>
          <w:szCs w:val="22"/>
        </w:rPr>
        <w:t>03/…/202</w:t>
      </w:r>
      <w:r w:rsidR="004C6B15">
        <w:rPr>
          <w:rFonts w:asciiTheme="majorHAnsi" w:hAnsiTheme="majorHAnsi"/>
          <w:sz w:val="22"/>
          <w:szCs w:val="22"/>
        </w:rPr>
        <w:t>4</w:t>
      </w:r>
      <w:r w:rsidR="00155C1E">
        <w:rPr>
          <w:rFonts w:asciiTheme="majorHAnsi" w:hAnsiTheme="majorHAnsi"/>
          <w:sz w:val="22"/>
          <w:szCs w:val="22"/>
        </w:rPr>
        <w:t>.</w:t>
      </w:r>
    </w:p>
    <w:p w14:paraId="627A3B01" w14:textId="77777777" w:rsidR="00913C3F" w:rsidRPr="00041050" w:rsidRDefault="00863050" w:rsidP="00B6331A">
      <w:pPr>
        <w:spacing w:before="240" w:after="480"/>
        <w:jc w:val="center"/>
        <w:rPr>
          <w:rFonts w:asciiTheme="majorHAnsi" w:hAnsiTheme="majorHAnsi"/>
          <w:sz w:val="40"/>
          <w:szCs w:val="24"/>
        </w:rPr>
      </w:pPr>
      <w:r w:rsidRPr="00041050">
        <w:rPr>
          <w:rFonts w:asciiTheme="majorHAnsi" w:hAnsiTheme="majorHAnsi"/>
          <w:sz w:val="40"/>
          <w:szCs w:val="24"/>
        </w:rPr>
        <w:t xml:space="preserve">Módosító </w:t>
      </w:r>
      <w:r w:rsidR="00861402" w:rsidRPr="00041050">
        <w:rPr>
          <w:rFonts w:asciiTheme="majorHAnsi" w:hAnsiTheme="majorHAnsi"/>
          <w:sz w:val="40"/>
          <w:szCs w:val="24"/>
        </w:rPr>
        <w:t>okirat</w:t>
      </w:r>
    </w:p>
    <w:p w14:paraId="3CFE1350" w14:textId="77777777" w:rsidR="000D01A8" w:rsidRPr="00041050" w:rsidRDefault="000D01A8" w:rsidP="00B6331A">
      <w:pPr>
        <w:jc w:val="both"/>
        <w:rPr>
          <w:rFonts w:asciiTheme="majorHAnsi" w:hAnsiTheme="majorHAnsi"/>
          <w:b/>
          <w:sz w:val="22"/>
          <w:szCs w:val="22"/>
        </w:rPr>
      </w:pPr>
    </w:p>
    <w:p w14:paraId="477D1897" w14:textId="6EEE0F23" w:rsidR="000D01A8" w:rsidRPr="005C53B3" w:rsidRDefault="000D01A8" w:rsidP="00B6331A">
      <w:pPr>
        <w:jc w:val="both"/>
        <w:rPr>
          <w:rFonts w:asciiTheme="majorHAnsi" w:hAnsiTheme="majorHAnsi" w:cstheme="minorHAnsi"/>
          <w:b/>
          <w:sz w:val="22"/>
          <w:szCs w:val="22"/>
        </w:rPr>
      </w:pPr>
      <w:r w:rsidRPr="005C53B3">
        <w:rPr>
          <w:rFonts w:asciiTheme="majorHAnsi" w:hAnsiTheme="majorHAnsi" w:cstheme="minorHAnsi"/>
          <w:b/>
          <w:sz w:val="22"/>
          <w:szCs w:val="22"/>
        </w:rPr>
        <w:t xml:space="preserve">A </w:t>
      </w:r>
      <w:r w:rsidR="00770ACB" w:rsidRPr="005C53B3">
        <w:rPr>
          <w:rFonts w:asciiTheme="majorHAnsi" w:hAnsiTheme="majorHAnsi" w:cstheme="minorHAnsi"/>
          <w:b/>
          <w:sz w:val="22"/>
          <w:szCs w:val="22"/>
        </w:rPr>
        <w:t xml:space="preserve">Pilisszentlászlói Vadvirág Óvoda </w:t>
      </w:r>
      <w:r w:rsidRPr="005C53B3">
        <w:rPr>
          <w:rFonts w:asciiTheme="majorHAnsi" w:hAnsiTheme="majorHAnsi" w:cstheme="minorHAnsi"/>
          <w:b/>
          <w:sz w:val="22"/>
          <w:szCs w:val="22"/>
        </w:rPr>
        <w:t xml:space="preserve">a </w:t>
      </w:r>
      <w:r w:rsidR="00C451EB" w:rsidRPr="005C53B3">
        <w:rPr>
          <w:rFonts w:asciiTheme="majorHAnsi" w:hAnsiTheme="majorHAnsi" w:cstheme="minorHAnsi"/>
          <w:b/>
          <w:iCs/>
          <w:sz w:val="22"/>
          <w:szCs w:val="22"/>
        </w:rPr>
        <w:t xml:space="preserve">Pilisszentlászló Község Önkormányzat </w:t>
      </w:r>
      <w:r w:rsidR="006A6AD6">
        <w:rPr>
          <w:rFonts w:asciiTheme="majorHAnsi" w:hAnsiTheme="majorHAnsi" w:cstheme="minorHAnsi"/>
          <w:b/>
          <w:iCs/>
          <w:sz w:val="22"/>
          <w:szCs w:val="22"/>
        </w:rPr>
        <w:t xml:space="preserve">Képviselő-testülete </w:t>
      </w:r>
      <w:r w:rsidRPr="005C53B3">
        <w:rPr>
          <w:rFonts w:asciiTheme="majorHAnsi" w:hAnsiTheme="majorHAnsi" w:cstheme="minorHAnsi"/>
          <w:b/>
          <w:sz w:val="22"/>
          <w:szCs w:val="22"/>
        </w:rPr>
        <w:t>által</w:t>
      </w:r>
      <w:r w:rsidR="00C451EB" w:rsidRPr="005C53B3">
        <w:rPr>
          <w:rFonts w:asciiTheme="majorHAnsi" w:hAnsiTheme="majorHAnsi" w:cstheme="minorHAnsi"/>
          <w:b/>
          <w:sz w:val="22"/>
          <w:szCs w:val="22"/>
        </w:rPr>
        <w:t xml:space="preserve"> 2020. június </w:t>
      </w:r>
      <w:r w:rsidR="005C53B3" w:rsidRPr="005C53B3">
        <w:rPr>
          <w:rFonts w:asciiTheme="majorHAnsi" w:hAnsiTheme="majorHAnsi" w:cstheme="minorHAnsi"/>
          <w:b/>
          <w:sz w:val="22"/>
          <w:szCs w:val="22"/>
        </w:rPr>
        <w:t>24</w:t>
      </w:r>
      <w:r w:rsidR="00C451EB" w:rsidRPr="005C53B3">
        <w:rPr>
          <w:rFonts w:asciiTheme="majorHAnsi" w:hAnsiTheme="majorHAnsi" w:cstheme="minorHAnsi"/>
          <w:b/>
          <w:sz w:val="22"/>
          <w:szCs w:val="22"/>
        </w:rPr>
        <w:t xml:space="preserve">. </w:t>
      </w:r>
      <w:r w:rsidRPr="005C53B3">
        <w:rPr>
          <w:rFonts w:asciiTheme="majorHAnsi" w:hAnsiTheme="majorHAnsi" w:cstheme="minorHAnsi"/>
          <w:b/>
          <w:sz w:val="22"/>
          <w:szCs w:val="22"/>
        </w:rPr>
        <w:t>napján kiadott,</w:t>
      </w:r>
      <w:r w:rsidR="00C451EB" w:rsidRPr="005C53B3">
        <w:rPr>
          <w:rFonts w:asciiTheme="majorHAnsi" w:hAnsiTheme="majorHAnsi" w:cstheme="minorHAnsi"/>
          <w:b/>
          <w:sz w:val="22"/>
          <w:szCs w:val="22"/>
        </w:rPr>
        <w:t xml:space="preserve"> 03/182-</w:t>
      </w:r>
      <w:r w:rsidR="005C53B3" w:rsidRPr="005C53B3">
        <w:rPr>
          <w:rFonts w:asciiTheme="majorHAnsi" w:hAnsiTheme="majorHAnsi" w:cstheme="minorHAnsi"/>
          <w:b/>
          <w:sz w:val="22"/>
          <w:szCs w:val="22"/>
        </w:rPr>
        <w:t>3/</w:t>
      </w:r>
      <w:r w:rsidR="00C451EB" w:rsidRPr="005C53B3">
        <w:rPr>
          <w:rFonts w:asciiTheme="majorHAnsi" w:hAnsiTheme="majorHAnsi" w:cstheme="minorHAnsi"/>
          <w:b/>
          <w:sz w:val="22"/>
          <w:szCs w:val="22"/>
        </w:rPr>
        <w:t xml:space="preserve">2020. </w:t>
      </w:r>
      <w:r w:rsidRPr="005C53B3">
        <w:rPr>
          <w:rFonts w:asciiTheme="majorHAnsi" w:hAnsiTheme="majorHAnsi" w:cstheme="minorHAnsi"/>
          <w:b/>
          <w:sz w:val="22"/>
          <w:szCs w:val="22"/>
        </w:rPr>
        <w:t xml:space="preserve">számú alapító okiratát az államháztartásról szóló 2011. évi CXCV. törvény 8/A. §-a és a nemzeti köznevelésről szóló 2011. évi CXC. törvény 21. § (2) </w:t>
      </w:r>
      <w:r w:rsidR="00464216" w:rsidRPr="005C53B3">
        <w:rPr>
          <w:rFonts w:asciiTheme="majorHAnsi" w:hAnsiTheme="majorHAnsi" w:cstheme="minorHAnsi"/>
          <w:b/>
          <w:sz w:val="22"/>
          <w:szCs w:val="22"/>
        </w:rPr>
        <w:t xml:space="preserve">és (3) </w:t>
      </w:r>
      <w:r w:rsidRPr="005C53B3">
        <w:rPr>
          <w:rFonts w:asciiTheme="majorHAnsi" w:hAnsiTheme="majorHAnsi" w:cstheme="minorHAnsi"/>
          <w:b/>
          <w:sz w:val="22"/>
          <w:szCs w:val="22"/>
        </w:rPr>
        <w:t xml:space="preserve">bekezdése alapján </w:t>
      </w:r>
      <w:r w:rsidR="005C53B3" w:rsidRPr="005C53B3">
        <w:rPr>
          <w:rFonts w:asciiTheme="majorHAnsi" w:hAnsiTheme="majorHAnsi" w:cstheme="minorHAnsi"/>
          <w:b/>
          <w:sz w:val="22"/>
          <w:szCs w:val="22"/>
        </w:rPr>
        <w:t xml:space="preserve">– Pilisszentlászló Község Önkormányzat Képviselő-testületének </w:t>
      </w:r>
      <w:r w:rsidR="00AE1726">
        <w:rPr>
          <w:rFonts w:asciiTheme="majorHAnsi" w:hAnsiTheme="majorHAnsi" w:cstheme="minorHAnsi"/>
          <w:b/>
          <w:sz w:val="22"/>
          <w:szCs w:val="22"/>
        </w:rPr>
        <w:t>…</w:t>
      </w:r>
      <w:r w:rsidR="005C53B3" w:rsidRPr="005C53B3">
        <w:rPr>
          <w:rFonts w:asciiTheme="majorHAnsi" w:hAnsiTheme="majorHAnsi" w:cstheme="minorHAnsi"/>
          <w:b/>
          <w:sz w:val="22"/>
          <w:szCs w:val="22"/>
        </w:rPr>
        <w:t>/202</w:t>
      </w:r>
      <w:r w:rsidR="006A6AD6">
        <w:rPr>
          <w:rFonts w:asciiTheme="majorHAnsi" w:hAnsiTheme="majorHAnsi" w:cstheme="minorHAnsi"/>
          <w:b/>
          <w:sz w:val="22"/>
          <w:szCs w:val="22"/>
        </w:rPr>
        <w:t>4.</w:t>
      </w:r>
      <w:r w:rsidR="005C53B3" w:rsidRPr="005C53B3">
        <w:rPr>
          <w:rFonts w:asciiTheme="majorHAnsi" w:hAnsiTheme="majorHAnsi" w:cstheme="minorHAnsi"/>
          <w:b/>
          <w:sz w:val="22"/>
          <w:szCs w:val="22"/>
        </w:rPr>
        <w:t xml:space="preserve"> (</w:t>
      </w:r>
      <w:r w:rsidR="006A6AD6">
        <w:rPr>
          <w:rFonts w:asciiTheme="majorHAnsi" w:hAnsiTheme="majorHAnsi" w:cstheme="minorHAnsi"/>
          <w:b/>
          <w:sz w:val="22"/>
          <w:szCs w:val="22"/>
        </w:rPr>
        <w:t>I.30</w:t>
      </w:r>
      <w:r w:rsidR="005C53B3" w:rsidRPr="005C53B3">
        <w:rPr>
          <w:rFonts w:asciiTheme="majorHAnsi" w:hAnsiTheme="majorHAnsi" w:cstheme="minorHAnsi"/>
          <w:b/>
          <w:sz w:val="22"/>
          <w:szCs w:val="22"/>
        </w:rPr>
        <w:t>.) Kt. sz. határozatára figyelemmel – a következők szerint módosítom</w:t>
      </w:r>
      <w:r w:rsidRPr="005C53B3">
        <w:rPr>
          <w:rFonts w:asciiTheme="majorHAnsi" w:hAnsiTheme="majorHAnsi" w:cstheme="minorHAnsi"/>
          <w:b/>
          <w:sz w:val="22"/>
          <w:szCs w:val="22"/>
        </w:rPr>
        <w:t>:</w:t>
      </w:r>
    </w:p>
    <w:p w14:paraId="25253266" w14:textId="77777777" w:rsidR="00652AD7" w:rsidRPr="00041050" w:rsidRDefault="00652AD7" w:rsidP="00B6331A">
      <w:pPr>
        <w:jc w:val="both"/>
        <w:rPr>
          <w:rFonts w:asciiTheme="majorHAnsi" w:hAnsiTheme="majorHAnsi"/>
          <w:b/>
          <w:sz w:val="22"/>
          <w:szCs w:val="22"/>
        </w:rPr>
      </w:pPr>
    </w:p>
    <w:p w14:paraId="47CC9B03" w14:textId="77777777" w:rsidR="00325795" w:rsidRPr="00041050" w:rsidRDefault="00325795" w:rsidP="00B6331A">
      <w:pPr>
        <w:jc w:val="both"/>
        <w:rPr>
          <w:rFonts w:asciiTheme="majorHAnsi" w:hAnsiTheme="majorHAnsi"/>
          <w:b/>
          <w:sz w:val="22"/>
          <w:szCs w:val="22"/>
        </w:rPr>
      </w:pPr>
    </w:p>
    <w:p w14:paraId="63F08AD7" w14:textId="02A00D57" w:rsidR="00C451EB" w:rsidRDefault="00C451EB" w:rsidP="00C451EB">
      <w:pPr>
        <w:pStyle w:val="Listaszerbekezds"/>
        <w:numPr>
          <w:ilvl w:val="0"/>
          <w:numId w:val="8"/>
        </w:numPr>
        <w:spacing w:before="240"/>
        <w:jc w:val="both"/>
        <w:rPr>
          <w:rFonts w:asciiTheme="majorHAnsi" w:hAnsiTheme="majorHAnsi"/>
          <w:b/>
          <w:sz w:val="22"/>
          <w:szCs w:val="22"/>
        </w:rPr>
      </w:pPr>
      <w:r>
        <w:rPr>
          <w:rFonts w:asciiTheme="majorHAnsi" w:hAnsiTheme="majorHAnsi"/>
          <w:b/>
          <w:sz w:val="22"/>
          <w:szCs w:val="22"/>
        </w:rPr>
        <w:t>Az alapító okirat 4.3. pontja helyébe a következő rendelkezés lép:</w:t>
      </w:r>
    </w:p>
    <w:p w14:paraId="31227C29" w14:textId="7E85572F" w:rsidR="00C451EB" w:rsidRDefault="001A346F" w:rsidP="00C451EB">
      <w:pPr>
        <w:spacing w:before="240"/>
        <w:jc w:val="both"/>
        <w:rPr>
          <w:rFonts w:asciiTheme="majorHAnsi" w:hAnsiTheme="majorHAnsi"/>
          <w:sz w:val="22"/>
          <w:szCs w:val="22"/>
        </w:rPr>
      </w:pPr>
      <w:r w:rsidRPr="001A346F">
        <w:rPr>
          <w:rFonts w:asciiTheme="majorHAnsi" w:hAnsiTheme="majorHAnsi"/>
          <w:sz w:val="22"/>
          <w:szCs w:val="22"/>
        </w:rPr>
        <w:t xml:space="preserve">A költségvetési szerv alaptevékenysége: óvodai nevelés, ellátás szakmai feladatai, alapfokú oktatást megelőző nevelés, felkészítés az alapfokú oktatás megkezdésére, az átmenet biztosítása az óvodai nevelésből az alapfokú oktatásba történő induláshoz. Az alaptevékenysége az óvodai nevelés és ellátáson túlmenően, a korai fejlesztés, a sajátos nevelési igényű gyermekek nevelése: </w:t>
      </w:r>
      <w:r w:rsidRPr="00F64D35">
        <w:rPr>
          <w:rFonts w:asciiTheme="majorHAnsi" w:hAnsiTheme="majorHAnsi"/>
          <w:sz w:val="22"/>
          <w:szCs w:val="22"/>
        </w:rPr>
        <w:t>az enyhe fokban mozgássérült gyermek,</w:t>
      </w:r>
      <w:r w:rsidRPr="001A346F">
        <w:rPr>
          <w:rFonts w:asciiTheme="majorHAnsi" w:hAnsiTheme="majorHAnsi"/>
          <w:b/>
          <w:bCs/>
          <w:sz w:val="22"/>
          <w:szCs w:val="22"/>
        </w:rPr>
        <w:t xml:space="preserve"> </w:t>
      </w:r>
      <w:r w:rsidRPr="009C1903">
        <w:rPr>
          <w:rFonts w:asciiTheme="majorHAnsi" w:hAnsiTheme="majorHAnsi"/>
          <w:sz w:val="22"/>
          <w:szCs w:val="22"/>
        </w:rPr>
        <w:t>a</w:t>
      </w:r>
      <w:r w:rsidRPr="001A346F">
        <w:rPr>
          <w:rFonts w:asciiTheme="majorHAnsi" w:hAnsiTheme="majorHAnsi"/>
          <w:b/>
          <w:bCs/>
          <w:sz w:val="22"/>
          <w:szCs w:val="22"/>
        </w:rPr>
        <w:t xml:space="preserve"> </w:t>
      </w:r>
      <w:r w:rsidRPr="001A346F">
        <w:rPr>
          <w:rFonts w:asciiTheme="majorHAnsi" w:hAnsiTheme="majorHAnsi"/>
          <w:sz w:val="22"/>
          <w:szCs w:val="22"/>
        </w:rPr>
        <w:t>beszédfogyatékos gyermekek ellátása; nemzeti és etnikai kisebbségi óvodai nevelés, ellátás, óvodai intézményeinek programjainak elkészítése, óvodai és munkahelyi étkeztetés. A nemzetiségi nyelvi nevelés, a gyermek nyelvi környezetének biztosítása. A gyermekek nyelvismeretének függvényében minél teljesebb nemzetiségi nyelven folyó kommunikáció kialakítása. Az egészséges nemzet és nemzetiségi tudat fejlesztése, nemzetiségi értékek erősítése, a közösséghez való kötödés erősítése.</w:t>
      </w:r>
    </w:p>
    <w:p w14:paraId="5CAE5888" w14:textId="2BF8B37D" w:rsidR="005C53B3" w:rsidRPr="005C53B3" w:rsidRDefault="005C53B3" w:rsidP="005C53B3">
      <w:pPr>
        <w:pStyle w:val="Listaszerbekezds"/>
        <w:numPr>
          <w:ilvl w:val="0"/>
          <w:numId w:val="8"/>
        </w:numPr>
        <w:spacing w:before="240"/>
        <w:jc w:val="both"/>
        <w:rPr>
          <w:rFonts w:asciiTheme="majorHAnsi" w:hAnsiTheme="majorHAnsi"/>
          <w:b/>
          <w:bCs/>
          <w:sz w:val="22"/>
          <w:szCs w:val="22"/>
        </w:rPr>
      </w:pPr>
      <w:r w:rsidRPr="005C53B3">
        <w:rPr>
          <w:rFonts w:asciiTheme="majorHAnsi" w:hAnsiTheme="majorHAnsi"/>
          <w:b/>
          <w:bCs/>
          <w:sz w:val="22"/>
          <w:szCs w:val="22"/>
        </w:rPr>
        <w:t>Az Alapító Okirat 5.1. pontja helyébe a következő rendelkezés lép:</w:t>
      </w:r>
    </w:p>
    <w:p w14:paraId="73DB3959" w14:textId="77777777" w:rsidR="005C53B3" w:rsidRDefault="005C53B3" w:rsidP="005C53B3">
      <w:pPr>
        <w:pStyle w:val="Default"/>
        <w:jc w:val="both"/>
        <w:rPr>
          <w:rFonts w:asciiTheme="majorHAnsi" w:hAnsiTheme="majorHAnsi"/>
          <w:color w:val="auto"/>
          <w:sz w:val="22"/>
          <w:szCs w:val="22"/>
        </w:rPr>
      </w:pPr>
    </w:p>
    <w:p w14:paraId="245CC513" w14:textId="2C9EBB59" w:rsidR="005C53B3" w:rsidRPr="0001637F" w:rsidRDefault="005C53B3" w:rsidP="005C53B3">
      <w:pPr>
        <w:pStyle w:val="Default"/>
        <w:jc w:val="both"/>
        <w:rPr>
          <w:rFonts w:asciiTheme="majorHAnsi" w:hAnsiTheme="majorHAnsi"/>
          <w:color w:val="auto"/>
          <w:sz w:val="22"/>
          <w:szCs w:val="22"/>
        </w:rPr>
      </w:pPr>
      <w:r w:rsidRPr="001E7C74">
        <w:rPr>
          <w:rFonts w:asciiTheme="majorHAnsi" w:hAnsiTheme="majorHAnsi"/>
          <w:sz w:val="22"/>
          <w:szCs w:val="22"/>
        </w:rPr>
        <w:t xml:space="preserve">A költségvetési szerv vezetőjének megbízási rendje: </w:t>
      </w:r>
      <w:r w:rsidRPr="001E7C74">
        <w:rPr>
          <w:rFonts w:asciiTheme="majorHAnsi" w:hAnsiTheme="majorHAnsi"/>
          <w:color w:val="auto"/>
          <w:sz w:val="22"/>
          <w:szCs w:val="22"/>
        </w:rPr>
        <w:t xml:space="preserve">A költségvetési szerv vezetőjét Pilisszentlászló Község Önkormányzat Képviselő-testülete bízza meg </w:t>
      </w:r>
      <w:r w:rsidR="001E7C74" w:rsidRPr="001E7C74">
        <w:rPr>
          <w:rFonts w:asciiTheme="majorHAnsi" w:hAnsiTheme="majorHAnsi"/>
          <w:color w:val="auto"/>
          <w:sz w:val="22"/>
          <w:szCs w:val="22"/>
        </w:rPr>
        <w:t xml:space="preserve">legfeljebb </w:t>
      </w:r>
      <w:r w:rsidRPr="001E7C74">
        <w:rPr>
          <w:rFonts w:asciiTheme="majorHAnsi" w:hAnsiTheme="majorHAnsi"/>
          <w:color w:val="auto"/>
          <w:sz w:val="22"/>
          <w:szCs w:val="22"/>
        </w:rPr>
        <w:t xml:space="preserve">5 éves időtartamra, pályázat alapján. </w:t>
      </w:r>
      <w:r w:rsidRPr="001E7C74">
        <w:rPr>
          <w:rFonts w:asciiTheme="majorHAnsi" w:hAnsiTheme="majorHAnsi"/>
          <w:sz w:val="22"/>
          <w:szCs w:val="22"/>
        </w:rPr>
        <w:t xml:space="preserve">A pályázati eljárás előkészítésével és lefolytatásával kapcsolatos feladatokat a fenntartó önkormányzat jegyzője köteles elvégezni. </w:t>
      </w:r>
      <w:r w:rsidRPr="001E7C74">
        <w:rPr>
          <w:rFonts w:asciiTheme="majorHAnsi" w:hAnsiTheme="majorHAnsi"/>
          <w:color w:val="auto"/>
          <w:sz w:val="22"/>
          <w:szCs w:val="22"/>
        </w:rPr>
        <w:t>A költségvetési szerv vezetőjét a Pilisszentlászló Község Önkormányzat Képviselő-testülete menti fel. A költségvetési szerv vezetője felett az egyéb munkáltatói jogokat (2011. évi CLXXXIX. törvény 19. § b) pont) Pilisszentlászló Község Önkormányzat polgármestere gyakorolja. A költségvetési szerv vezetője a pedagógusok új életpályáról szóló 2023. évi</w:t>
      </w:r>
      <w:r w:rsidRPr="0001637F">
        <w:rPr>
          <w:rFonts w:asciiTheme="majorHAnsi" w:hAnsiTheme="majorHAnsi"/>
          <w:color w:val="auto"/>
          <w:sz w:val="22"/>
          <w:szCs w:val="22"/>
        </w:rPr>
        <w:t xml:space="preserve"> LII. törvény, valamint a </w:t>
      </w:r>
      <w:r w:rsidRPr="00C23A7C">
        <w:rPr>
          <w:rFonts w:asciiTheme="majorHAnsi" w:eastAsia="Times New Roman" w:hAnsiTheme="majorHAnsi" w:cs="Arial"/>
          <w:color w:val="auto"/>
          <w:sz w:val="22"/>
          <w:szCs w:val="22"/>
          <w:lang w:eastAsia="hu-HU"/>
        </w:rPr>
        <w:t>pedagógusok új életpályájáról szóló 2023. évi LII. törvény végrehajtásáról szóló 401/2023. (VIII. 30.) Korm. rendelet</w:t>
      </w:r>
      <w:r w:rsidRPr="0001637F">
        <w:rPr>
          <w:rFonts w:asciiTheme="majorHAnsi" w:hAnsiTheme="majorHAnsi"/>
          <w:color w:val="auto"/>
          <w:sz w:val="22"/>
          <w:szCs w:val="22"/>
        </w:rPr>
        <w:t xml:space="preserve"> szerint kerül kinevezésre</w:t>
      </w:r>
      <w:r>
        <w:rPr>
          <w:rFonts w:asciiTheme="majorHAnsi" w:hAnsiTheme="majorHAnsi"/>
          <w:color w:val="auto"/>
          <w:sz w:val="22"/>
          <w:szCs w:val="22"/>
        </w:rPr>
        <w:t xml:space="preserve"> köznevelési foglalkoztatott jogviszonyba.</w:t>
      </w:r>
      <w:r w:rsidR="00F64D35">
        <w:rPr>
          <w:rFonts w:asciiTheme="majorHAnsi" w:hAnsiTheme="majorHAnsi"/>
          <w:color w:val="auto"/>
          <w:sz w:val="22"/>
          <w:szCs w:val="22"/>
        </w:rPr>
        <w:t xml:space="preserve"> </w:t>
      </w:r>
      <w:r w:rsidR="00F64D35" w:rsidRPr="001E7C74">
        <w:rPr>
          <w:rFonts w:asciiTheme="majorHAnsi" w:hAnsiTheme="majorHAnsi"/>
          <w:color w:val="auto"/>
          <w:sz w:val="22"/>
          <w:szCs w:val="22"/>
        </w:rPr>
        <w:t xml:space="preserve">A költségvetési szerv vezetőjének </w:t>
      </w:r>
      <w:r w:rsidR="00F64D35" w:rsidRPr="001E7C74">
        <w:rPr>
          <w:rFonts w:asciiTheme="majorHAnsi" w:hAnsiTheme="majorHAnsi"/>
          <w:color w:val="auto"/>
          <w:sz w:val="22"/>
          <w:szCs w:val="22"/>
          <w:shd w:val="clear" w:color="auto" w:fill="FFFFFF"/>
        </w:rPr>
        <w:t>megbízásával, megbízásának visszavonásával kapcsolatos döntése előtt be kell szerezni a települési nemzetiségi önkormányzat egyetértését.</w:t>
      </w:r>
    </w:p>
    <w:p w14:paraId="302EAD13" w14:textId="2BDA1277" w:rsidR="005C53B3" w:rsidRPr="005C53B3" w:rsidRDefault="005C53B3" w:rsidP="005C53B3">
      <w:pPr>
        <w:pStyle w:val="Listaszerbekezds"/>
        <w:numPr>
          <w:ilvl w:val="0"/>
          <w:numId w:val="8"/>
        </w:numPr>
        <w:spacing w:before="240"/>
        <w:jc w:val="both"/>
        <w:rPr>
          <w:rFonts w:asciiTheme="majorHAnsi" w:hAnsiTheme="majorHAnsi"/>
          <w:b/>
          <w:bCs/>
          <w:sz w:val="22"/>
          <w:szCs w:val="22"/>
        </w:rPr>
      </w:pPr>
      <w:r w:rsidRPr="005C53B3">
        <w:rPr>
          <w:rFonts w:asciiTheme="majorHAnsi" w:hAnsiTheme="majorHAnsi"/>
          <w:b/>
          <w:bCs/>
          <w:sz w:val="22"/>
          <w:szCs w:val="22"/>
        </w:rPr>
        <w:t xml:space="preserve">Az Alapító Okirat </w:t>
      </w:r>
      <w:r>
        <w:rPr>
          <w:rFonts w:asciiTheme="majorHAnsi" w:hAnsiTheme="majorHAnsi"/>
          <w:b/>
          <w:bCs/>
          <w:sz w:val="22"/>
          <w:szCs w:val="22"/>
        </w:rPr>
        <w:t>5</w:t>
      </w:r>
      <w:r w:rsidRPr="005C53B3">
        <w:rPr>
          <w:rFonts w:asciiTheme="majorHAnsi" w:hAnsiTheme="majorHAnsi"/>
          <w:b/>
          <w:bCs/>
          <w:sz w:val="22"/>
          <w:szCs w:val="22"/>
        </w:rPr>
        <w:t>.2. pontjába foglalt táblázat első sora helyébe a következő rendelkezés lép:</w:t>
      </w:r>
    </w:p>
    <w:p w14:paraId="5BA21AF1" w14:textId="31D9FDCF" w:rsidR="005C53B3" w:rsidRPr="005C53B3" w:rsidRDefault="005C53B3" w:rsidP="005C53B3">
      <w:pPr>
        <w:tabs>
          <w:tab w:val="left" w:leader="dot" w:pos="9072"/>
          <w:tab w:val="left" w:leader="dot" w:pos="9781"/>
          <w:tab w:val="left" w:leader="dot" w:pos="16443"/>
        </w:tabs>
        <w:spacing w:before="80"/>
        <w:jc w:val="both"/>
        <w:rPr>
          <w:rFonts w:asciiTheme="majorHAnsi" w:hAnsiTheme="majorHAnsi"/>
          <w:sz w:val="22"/>
          <w:szCs w:val="22"/>
        </w:rPr>
      </w:pPr>
    </w:p>
    <w:tbl>
      <w:tblPr>
        <w:tblStyle w:val="Rcsostblzat"/>
        <w:tblW w:w="5000" w:type="pct"/>
        <w:tblLook w:val="04A0" w:firstRow="1" w:lastRow="0" w:firstColumn="1" w:lastColumn="0" w:noHBand="0" w:noVBand="1"/>
      </w:tblPr>
      <w:tblGrid>
        <w:gridCol w:w="522"/>
        <w:gridCol w:w="3067"/>
        <w:gridCol w:w="5473"/>
      </w:tblGrid>
      <w:tr w:rsidR="005C53B3" w:rsidRPr="005C53B3" w14:paraId="54618FD3" w14:textId="77777777" w:rsidTr="00097305">
        <w:tc>
          <w:tcPr>
            <w:tcW w:w="288" w:type="pct"/>
            <w:vAlign w:val="center"/>
          </w:tcPr>
          <w:p w14:paraId="74F06B56" w14:textId="77777777" w:rsidR="005C53B3" w:rsidRPr="005C53B3" w:rsidRDefault="005C53B3" w:rsidP="00097305">
            <w:pPr>
              <w:tabs>
                <w:tab w:val="left" w:leader="dot" w:pos="9072"/>
                <w:tab w:val="left" w:leader="dot" w:pos="16443"/>
              </w:tabs>
              <w:spacing w:before="80"/>
              <w:jc w:val="center"/>
              <w:rPr>
                <w:rFonts w:asciiTheme="majorHAnsi" w:hAnsiTheme="majorHAnsi"/>
                <w:sz w:val="22"/>
                <w:szCs w:val="22"/>
              </w:rPr>
            </w:pPr>
          </w:p>
        </w:tc>
        <w:tc>
          <w:tcPr>
            <w:tcW w:w="1692" w:type="pct"/>
          </w:tcPr>
          <w:p w14:paraId="4652AFA3" w14:textId="77777777" w:rsidR="005C53B3" w:rsidRPr="005C53B3" w:rsidRDefault="005C53B3" w:rsidP="00097305">
            <w:pPr>
              <w:tabs>
                <w:tab w:val="left" w:leader="dot" w:pos="9072"/>
                <w:tab w:val="left" w:leader="dot" w:pos="16443"/>
              </w:tabs>
              <w:spacing w:before="80"/>
              <w:rPr>
                <w:rFonts w:asciiTheme="majorHAnsi" w:hAnsiTheme="majorHAnsi"/>
                <w:sz w:val="22"/>
                <w:szCs w:val="22"/>
              </w:rPr>
            </w:pPr>
            <w:r w:rsidRPr="005C53B3">
              <w:rPr>
                <w:rFonts w:asciiTheme="majorHAnsi" w:hAnsiTheme="majorHAnsi"/>
                <w:sz w:val="22"/>
                <w:szCs w:val="22"/>
              </w:rPr>
              <w:t>foglalkoztatási jogviszony</w:t>
            </w:r>
          </w:p>
        </w:tc>
        <w:tc>
          <w:tcPr>
            <w:tcW w:w="3020" w:type="pct"/>
          </w:tcPr>
          <w:p w14:paraId="6D28E18B" w14:textId="77777777" w:rsidR="005C53B3" w:rsidRPr="005C53B3" w:rsidRDefault="005C53B3" w:rsidP="00097305">
            <w:pPr>
              <w:tabs>
                <w:tab w:val="left" w:leader="dot" w:pos="9072"/>
                <w:tab w:val="left" w:leader="dot" w:pos="16443"/>
              </w:tabs>
              <w:spacing w:before="80"/>
              <w:rPr>
                <w:rFonts w:asciiTheme="majorHAnsi" w:hAnsiTheme="majorHAnsi"/>
                <w:sz w:val="22"/>
                <w:szCs w:val="22"/>
              </w:rPr>
            </w:pPr>
            <w:r w:rsidRPr="005C53B3">
              <w:rPr>
                <w:rFonts w:asciiTheme="majorHAnsi" w:hAnsiTheme="majorHAnsi"/>
                <w:sz w:val="22"/>
                <w:szCs w:val="22"/>
              </w:rPr>
              <w:t>jogviszonyt szabályozó jogszabály</w:t>
            </w:r>
          </w:p>
        </w:tc>
      </w:tr>
      <w:tr w:rsidR="005C53B3" w:rsidRPr="005C53B3" w14:paraId="7E5EDF03" w14:textId="77777777" w:rsidTr="00097305">
        <w:tc>
          <w:tcPr>
            <w:tcW w:w="288" w:type="pct"/>
            <w:vAlign w:val="center"/>
          </w:tcPr>
          <w:p w14:paraId="3DD77515" w14:textId="77777777" w:rsidR="005C53B3" w:rsidRPr="005C53B3" w:rsidRDefault="005C53B3" w:rsidP="00097305">
            <w:pPr>
              <w:tabs>
                <w:tab w:val="left" w:leader="dot" w:pos="9072"/>
                <w:tab w:val="left" w:leader="dot" w:pos="16443"/>
              </w:tabs>
              <w:spacing w:before="80"/>
              <w:jc w:val="center"/>
              <w:rPr>
                <w:rFonts w:asciiTheme="majorHAnsi" w:hAnsiTheme="majorHAnsi"/>
                <w:sz w:val="22"/>
                <w:szCs w:val="22"/>
              </w:rPr>
            </w:pPr>
            <w:r w:rsidRPr="005C53B3">
              <w:rPr>
                <w:rFonts w:asciiTheme="majorHAnsi" w:hAnsiTheme="majorHAnsi"/>
                <w:sz w:val="22"/>
                <w:szCs w:val="22"/>
              </w:rPr>
              <w:t>1</w:t>
            </w:r>
          </w:p>
        </w:tc>
        <w:tc>
          <w:tcPr>
            <w:tcW w:w="1692" w:type="pct"/>
          </w:tcPr>
          <w:p w14:paraId="0DB381E5" w14:textId="77777777" w:rsidR="005C53B3" w:rsidRPr="005C53B3" w:rsidRDefault="005C53B3" w:rsidP="00097305">
            <w:pPr>
              <w:tabs>
                <w:tab w:val="left" w:leader="dot" w:pos="9072"/>
                <w:tab w:val="left" w:leader="dot" w:pos="16443"/>
              </w:tabs>
              <w:spacing w:before="80"/>
              <w:rPr>
                <w:rFonts w:asciiTheme="majorHAnsi" w:hAnsiTheme="majorHAnsi"/>
                <w:sz w:val="22"/>
                <w:szCs w:val="22"/>
              </w:rPr>
            </w:pPr>
            <w:r w:rsidRPr="005C53B3">
              <w:rPr>
                <w:rFonts w:asciiTheme="majorHAnsi" w:hAnsiTheme="majorHAnsi"/>
                <w:sz w:val="22"/>
                <w:szCs w:val="22"/>
              </w:rPr>
              <w:t>köznevelési foglalkoztatotti jogviszony</w:t>
            </w:r>
          </w:p>
        </w:tc>
        <w:tc>
          <w:tcPr>
            <w:tcW w:w="3020" w:type="pct"/>
          </w:tcPr>
          <w:p w14:paraId="3A8AEACF" w14:textId="77777777" w:rsidR="005C53B3" w:rsidRPr="005C53B3" w:rsidRDefault="005C53B3" w:rsidP="00097305">
            <w:pPr>
              <w:tabs>
                <w:tab w:val="left" w:leader="dot" w:pos="9072"/>
                <w:tab w:val="left" w:leader="dot" w:pos="16443"/>
              </w:tabs>
              <w:spacing w:before="80"/>
              <w:rPr>
                <w:rFonts w:asciiTheme="majorHAnsi" w:hAnsiTheme="majorHAnsi"/>
                <w:sz w:val="22"/>
                <w:szCs w:val="22"/>
              </w:rPr>
            </w:pPr>
            <w:r w:rsidRPr="005C53B3">
              <w:rPr>
                <w:rFonts w:asciiTheme="majorHAnsi" w:hAnsiTheme="majorHAnsi"/>
                <w:sz w:val="22"/>
                <w:szCs w:val="22"/>
              </w:rPr>
              <w:t>A pedagógusok új életpályáról szóló 2023. évi LII. törvény</w:t>
            </w:r>
          </w:p>
        </w:tc>
      </w:tr>
    </w:tbl>
    <w:p w14:paraId="7E137077" w14:textId="397CE160" w:rsidR="005C53B3" w:rsidRPr="005C53B3" w:rsidRDefault="005C53B3" w:rsidP="005C53B3">
      <w:pPr>
        <w:pStyle w:val="Listaszerbekezds"/>
        <w:numPr>
          <w:ilvl w:val="0"/>
          <w:numId w:val="8"/>
        </w:numPr>
        <w:spacing w:before="240"/>
        <w:jc w:val="both"/>
        <w:rPr>
          <w:rFonts w:asciiTheme="majorHAnsi" w:hAnsiTheme="majorHAnsi"/>
          <w:b/>
          <w:bCs/>
          <w:sz w:val="22"/>
          <w:szCs w:val="22"/>
        </w:rPr>
      </w:pPr>
      <w:r w:rsidRPr="005C53B3">
        <w:rPr>
          <w:rFonts w:asciiTheme="majorHAnsi" w:hAnsiTheme="majorHAnsi"/>
          <w:b/>
          <w:bCs/>
          <w:sz w:val="22"/>
          <w:szCs w:val="22"/>
        </w:rPr>
        <w:lastRenderedPageBreak/>
        <w:t>Az Alapító Okirat 6.2. pontjába foglalt táblázat helyébe a következő rendelkezés lép:</w:t>
      </w:r>
    </w:p>
    <w:p w14:paraId="3D5E33E0" w14:textId="77777777" w:rsidR="005C53B3" w:rsidRDefault="005C53B3" w:rsidP="005C53B3">
      <w:pPr>
        <w:pStyle w:val="Listaszerbekezds"/>
        <w:spacing w:before="240"/>
        <w:ind w:left="360"/>
        <w:jc w:val="both"/>
        <w:rPr>
          <w:rFonts w:asciiTheme="majorHAnsi" w:hAnsiTheme="majorHAnsi"/>
          <w:b/>
          <w:bCs/>
          <w:sz w:val="22"/>
          <w:szCs w:val="22"/>
        </w:rPr>
      </w:pPr>
    </w:p>
    <w:p w14:paraId="15BC8521" w14:textId="614B9CCB" w:rsidR="005C53B3" w:rsidRDefault="005C53B3" w:rsidP="005C53B3">
      <w:pPr>
        <w:pStyle w:val="Stluskett"/>
        <w:numPr>
          <w:ilvl w:val="1"/>
          <w:numId w:val="13"/>
        </w:numPr>
        <w:spacing w:after="120"/>
        <w:ind w:right="0"/>
      </w:pPr>
      <w:r w:rsidRPr="00925B8B">
        <w:t>A feladatellátási helyenként felvehető maximális gyermek</w:t>
      </w:r>
      <w:r w:rsidR="00756A55">
        <w:t>-,</w:t>
      </w:r>
      <w:r w:rsidRPr="00925B8B">
        <w:t xml:space="preserve"> tanulólétszám</w:t>
      </w:r>
      <w:r>
        <w:t>:</w:t>
      </w:r>
      <w:r w:rsidRPr="00925B8B">
        <w:t xml:space="preserve"> </w:t>
      </w:r>
    </w:p>
    <w:tbl>
      <w:tblPr>
        <w:tblStyle w:val="Rcsostblzat"/>
        <w:tblW w:w="5000" w:type="pct"/>
        <w:jc w:val="center"/>
        <w:tblLayout w:type="fixed"/>
        <w:tblLook w:val="04A0" w:firstRow="1" w:lastRow="0" w:firstColumn="1" w:lastColumn="0" w:noHBand="0" w:noVBand="1"/>
      </w:tblPr>
      <w:tblGrid>
        <w:gridCol w:w="658"/>
        <w:gridCol w:w="3047"/>
        <w:gridCol w:w="2209"/>
        <w:gridCol w:w="1522"/>
        <w:gridCol w:w="1626"/>
      </w:tblGrid>
      <w:tr w:rsidR="005C53B3" w:rsidRPr="00E413F2" w14:paraId="6E668863" w14:textId="77777777" w:rsidTr="00097305">
        <w:trPr>
          <w:jc w:val="center"/>
        </w:trPr>
        <w:tc>
          <w:tcPr>
            <w:tcW w:w="363" w:type="pct"/>
            <w:vAlign w:val="center"/>
          </w:tcPr>
          <w:p w14:paraId="7C4BF410" w14:textId="77777777" w:rsidR="005C53B3" w:rsidRPr="00E413F2" w:rsidRDefault="005C53B3" w:rsidP="00097305">
            <w:pPr>
              <w:tabs>
                <w:tab w:val="left" w:leader="dot" w:pos="9072"/>
              </w:tabs>
              <w:spacing w:before="80"/>
              <w:jc w:val="center"/>
              <w:rPr>
                <w:rFonts w:asciiTheme="majorHAnsi" w:hAnsiTheme="majorHAnsi"/>
                <w:sz w:val="22"/>
                <w:szCs w:val="22"/>
              </w:rPr>
            </w:pPr>
          </w:p>
        </w:tc>
        <w:tc>
          <w:tcPr>
            <w:tcW w:w="1681" w:type="pct"/>
            <w:vAlign w:val="center"/>
          </w:tcPr>
          <w:p w14:paraId="08DF090B" w14:textId="77777777" w:rsidR="005C53B3" w:rsidRPr="00E413F2" w:rsidRDefault="005C53B3" w:rsidP="00097305">
            <w:pPr>
              <w:tabs>
                <w:tab w:val="left" w:leader="dot" w:pos="9072"/>
              </w:tabs>
              <w:spacing w:before="80"/>
              <w:rPr>
                <w:rFonts w:asciiTheme="majorHAnsi" w:hAnsiTheme="majorHAnsi"/>
                <w:sz w:val="22"/>
                <w:szCs w:val="22"/>
              </w:rPr>
            </w:pPr>
            <w:r w:rsidRPr="00E413F2">
              <w:rPr>
                <w:rFonts w:asciiTheme="majorHAnsi" w:hAnsiTheme="majorHAnsi"/>
                <w:sz w:val="22"/>
                <w:szCs w:val="22"/>
              </w:rPr>
              <w:t>feladatellátási hely megnevezése</w:t>
            </w:r>
          </w:p>
        </w:tc>
        <w:tc>
          <w:tcPr>
            <w:tcW w:w="1219" w:type="pct"/>
            <w:vAlign w:val="center"/>
          </w:tcPr>
          <w:p w14:paraId="6F6AAEF4" w14:textId="77777777" w:rsidR="005C53B3" w:rsidRPr="00E413F2" w:rsidRDefault="005C53B3" w:rsidP="00097305">
            <w:pPr>
              <w:tabs>
                <w:tab w:val="left" w:leader="dot" w:pos="9072"/>
              </w:tabs>
              <w:spacing w:before="80"/>
              <w:rPr>
                <w:rFonts w:asciiTheme="majorHAnsi" w:hAnsiTheme="majorHAnsi"/>
                <w:sz w:val="22"/>
                <w:szCs w:val="22"/>
              </w:rPr>
            </w:pPr>
            <w:r w:rsidRPr="00E413F2">
              <w:rPr>
                <w:rFonts w:asciiTheme="majorHAnsi" w:hAnsiTheme="majorHAnsi"/>
                <w:sz w:val="22"/>
                <w:szCs w:val="22"/>
              </w:rPr>
              <w:t>alapfeladat megnevezése</w:t>
            </w:r>
          </w:p>
        </w:tc>
        <w:tc>
          <w:tcPr>
            <w:tcW w:w="840" w:type="pct"/>
            <w:vAlign w:val="center"/>
          </w:tcPr>
          <w:p w14:paraId="6AC6BD2D" w14:textId="77777777" w:rsidR="005C53B3" w:rsidRPr="00E413F2" w:rsidRDefault="005C53B3" w:rsidP="00097305">
            <w:pPr>
              <w:tabs>
                <w:tab w:val="left" w:leader="dot" w:pos="9072"/>
              </w:tabs>
              <w:spacing w:before="80"/>
              <w:rPr>
                <w:rFonts w:asciiTheme="majorHAnsi" w:hAnsiTheme="majorHAnsi"/>
                <w:sz w:val="22"/>
                <w:szCs w:val="22"/>
              </w:rPr>
            </w:pPr>
            <w:r w:rsidRPr="00E413F2">
              <w:rPr>
                <w:rFonts w:asciiTheme="majorHAnsi" w:hAnsiTheme="majorHAnsi"/>
                <w:sz w:val="22"/>
                <w:szCs w:val="22"/>
              </w:rPr>
              <w:t>munkarend megjelölése</w:t>
            </w:r>
          </w:p>
        </w:tc>
        <w:tc>
          <w:tcPr>
            <w:tcW w:w="897" w:type="pct"/>
            <w:vAlign w:val="center"/>
          </w:tcPr>
          <w:p w14:paraId="65544EF9" w14:textId="77777777" w:rsidR="005C53B3" w:rsidRPr="00E413F2" w:rsidRDefault="005C53B3" w:rsidP="00097305">
            <w:pPr>
              <w:tabs>
                <w:tab w:val="left" w:leader="dot" w:pos="9072"/>
              </w:tabs>
              <w:spacing w:before="80"/>
              <w:rPr>
                <w:rFonts w:asciiTheme="majorHAnsi" w:hAnsiTheme="majorHAnsi"/>
                <w:sz w:val="22"/>
                <w:szCs w:val="22"/>
              </w:rPr>
            </w:pPr>
            <w:r w:rsidRPr="00E413F2">
              <w:rPr>
                <w:rFonts w:asciiTheme="majorHAnsi" w:hAnsiTheme="majorHAnsi"/>
                <w:sz w:val="22"/>
                <w:szCs w:val="22"/>
              </w:rPr>
              <w:t>maximális gyermek-, tanulólétszám</w:t>
            </w:r>
          </w:p>
        </w:tc>
      </w:tr>
      <w:tr w:rsidR="005C53B3" w:rsidRPr="00E413F2" w14:paraId="5F24C954" w14:textId="77777777" w:rsidTr="00097305">
        <w:trPr>
          <w:jc w:val="center"/>
        </w:trPr>
        <w:tc>
          <w:tcPr>
            <w:tcW w:w="363" w:type="pct"/>
            <w:vAlign w:val="center"/>
          </w:tcPr>
          <w:p w14:paraId="6E8B2750" w14:textId="77777777" w:rsidR="005C53B3" w:rsidRPr="005C53B3" w:rsidRDefault="005C53B3" w:rsidP="00097305">
            <w:pPr>
              <w:tabs>
                <w:tab w:val="left" w:leader="dot" w:pos="9072"/>
              </w:tabs>
              <w:spacing w:before="80"/>
              <w:jc w:val="center"/>
              <w:rPr>
                <w:rFonts w:asciiTheme="majorHAnsi" w:hAnsiTheme="majorHAnsi"/>
                <w:sz w:val="22"/>
                <w:szCs w:val="22"/>
              </w:rPr>
            </w:pPr>
            <w:r w:rsidRPr="005C53B3">
              <w:rPr>
                <w:rFonts w:asciiTheme="majorHAnsi" w:hAnsiTheme="majorHAnsi"/>
                <w:sz w:val="22"/>
                <w:szCs w:val="22"/>
              </w:rPr>
              <w:t>1</w:t>
            </w:r>
          </w:p>
        </w:tc>
        <w:tc>
          <w:tcPr>
            <w:tcW w:w="1681" w:type="pct"/>
            <w:vAlign w:val="center"/>
          </w:tcPr>
          <w:p w14:paraId="6B7010E3" w14:textId="77777777" w:rsidR="005C53B3" w:rsidRPr="005C53B3" w:rsidRDefault="005C53B3" w:rsidP="00097305">
            <w:pPr>
              <w:tabs>
                <w:tab w:val="left" w:leader="dot" w:pos="9072"/>
              </w:tabs>
              <w:spacing w:before="80"/>
              <w:rPr>
                <w:rFonts w:asciiTheme="majorHAnsi" w:hAnsiTheme="majorHAnsi"/>
                <w:sz w:val="22"/>
                <w:szCs w:val="22"/>
              </w:rPr>
            </w:pPr>
            <w:r w:rsidRPr="005C53B3">
              <w:rPr>
                <w:rFonts w:asciiTheme="majorHAnsi" w:hAnsiTheme="majorHAnsi"/>
                <w:sz w:val="22"/>
                <w:szCs w:val="22"/>
              </w:rPr>
              <w:t>Pilisszentlászlói Vadvirág Óvoda</w:t>
            </w:r>
          </w:p>
        </w:tc>
        <w:tc>
          <w:tcPr>
            <w:tcW w:w="1219" w:type="pct"/>
            <w:vAlign w:val="center"/>
          </w:tcPr>
          <w:p w14:paraId="4544B2CD" w14:textId="5522617A" w:rsidR="00AE1726" w:rsidRPr="005C53B3" w:rsidRDefault="005C53B3" w:rsidP="00097305">
            <w:pPr>
              <w:tabs>
                <w:tab w:val="left" w:leader="dot" w:pos="9072"/>
              </w:tabs>
              <w:spacing w:before="80"/>
              <w:rPr>
                <w:rFonts w:asciiTheme="majorHAnsi" w:hAnsiTheme="majorHAnsi"/>
                <w:sz w:val="22"/>
                <w:szCs w:val="22"/>
              </w:rPr>
            </w:pPr>
            <w:r w:rsidRPr="005C53B3">
              <w:rPr>
                <w:rFonts w:asciiTheme="majorHAnsi" w:hAnsiTheme="majorHAnsi"/>
                <w:sz w:val="22"/>
                <w:szCs w:val="22"/>
              </w:rPr>
              <w:t>óvodai nevelés</w:t>
            </w:r>
          </w:p>
        </w:tc>
        <w:tc>
          <w:tcPr>
            <w:tcW w:w="840" w:type="pct"/>
            <w:vAlign w:val="center"/>
          </w:tcPr>
          <w:p w14:paraId="778C3052" w14:textId="77777777" w:rsidR="005C53B3" w:rsidRPr="005C53B3" w:rsidRDefault="005C53B3" w:rsidP="00097305">
            <w:pPr>
              <w:tabs>
                <w:tab w:val="left" w:leader="dot" w:pos="9072"/>
              </w:tabs>
              <w:spacing w:before="80"/>
              <w:rPr>
                <w:rFonts w:asciiTheme="majorHAnsi" w:hAnsiTheme="majorHAnsi"/>
                <w:sz w:val="22"/>
                <w:szCs w:val="22"/>
              </w:rPr>
            </w:pPr>
          </w:p>
        </w:tc>
        <w:tc>
          <w:tcPr>
            <w:tcW w:w="897" w:type="pct"/>
            <w:vAlign w:val="center"/>
          </w:tcPr>
          <w:p w14:paraId="5826AF6D" w14:textId="77777777" w:rsidR="005C53B3" w:rsidRPr="005C53B3" w:rsidRDefault="005C53B3" w:rsidP="00097305">
            <w:pPr>
              <w:tabs>
                <w:tab w:val="left" w:leader="dot" w:pos="9072"/>
              </w:tabs>
              <w:spacing w:before="80"/>
              <w:rPr>
                <w:rFonts w:asciiTheme="majorHAnsi" w:hAnsiTheme="majorHAnsi"/>
                <w:sz w:val="22"/>
                <w:szCs w:val="22"/>
              </w:rPr>
            </w:pPr>
            <w:r w:rsidRPr="005C53B3">
              <w:rPr>
                <w:rFonts w:asciiTheme="majorHAnsi" w:hAnsiTheme="majorHAnsi"/>
                <w:sz w:val="22"/>
                <w:szCs w:val="22"/>
              </w:rPr>
              <w:t>46</w:t>
            </w:r>
          </w:p>
        </w:tc>
      </w:tr>
    </w:tbl>
    <w:p w14:paraId="2CC7BAF1" w14:textId="6518AB15" w:rsidR="00913C3F" w:rsidRPr="00041050" w:rsidRDefault="00913C3F" w:rsidP="00B6331A">
      <w:pPr>
        <w:spacing w:before="480"/>
        <w:jc w:val="both"/>
        <w:rPr>
          <w:rFonts w:asciiTheme="majorHAnsi" w:hAnsiTheme="majorHAnsi"/>
          <w:sz w:val="22"/>
          <w:szCs w:val="22"/>
        </w:rPr>
      </w:pPr>
      <w:r w:rsidRPr="00041050">
        <w:rPr>
          <w:rFonts w:asciiTheme="majorHAnsi" w:hAnsiTheme="majorHAnsi"/>
          <w:sz w:val="22"/>
          <w:szCs w:val="22"/>
        </w:rPr>
        <w:t xml:space="preserve">Jelen </w:t>
      </w:r>
      <w:r w:rsidR="007A2622" w:rsidRPr="00041050">
        <w:rPr>
          <w:rFonts w:asciiTheme="majorHAnsi" w:hAnsiTheme="majorHAnsi"/>
          <w:sz w:val="22"/>
          <w:szCs w:val="22"/>
        </w:rPr>
        <w:t>módosító</w:t>
      </w:r>
      <w:r w:rsidRPr="00041050">
        <w:rPr>
          <w:rFonts w:asciiTheme="majorHAnsi" w:hAnsiTheme="majorHAnsi"/>
          <w:sz w:val="22"/>
          <w:szCs w:val="22"/>
        </w:rPr>
        <w:t xml:space="preserve"> okiratot </w:t>
      </w:r>
      <w:r w:rsidR="005C53B3">
        <w:rPr>
          <w:rFonts w:asciiTheme="majorHAnsi" w:hAnsiTheme="majorHAnsi"/>
          <w:sz w:val="22"/>
          <w:szCs w:val="22"/>
        </w:rPr>
        <w:t>2024. január 1.</w:t>
      </w:r>
      <w:r w:rsidRPr="00041050">
        <w:rPr>
          <w:rFonts w:asciiTheme="majorHAnsi" w:hAnsiTheme="majorHAnsi"/>
          <w:sz w:val="22"/>
          <w:szCs w:val="22"/>
        </w:rPr>
        <w:t xml:space="preserve"> napjától</w:t>
      </w:r>
      <w:r w:rsidR="007A2622" w:rsidRPr="00041050">
        <w:rPr>
          <w:rFonts w:asciiTheme="majorHAnsi" w:hAnsiTheme="majorHAnsi"/>
          <w:sz w:val="22"/>
          <w:szCs w:val="22"/>
        </w:rPr>
        <w:t xml:space="preserve"> </w:t>
      </w:r>
      <w:r w:rsidRPr="00041050">
        <w:rPr>
          <w:rFonts w:asciiTheme="majorHAnsi" w:hAnsiTheme="majorHAnsi"/>
          <w:sz w:val="22"/>
          <w:szCs w:val="22"/>
        </w:rPr>
        <w:t>kell alkalmazni.</w:t>
      </w:r>
    </w:p>
    <w:p w14:paraId="055B734A" w14:textId="3200F80D" w:rsidR="00861402" w:rsidRPr="00C451EB" w:rsidRDefault="00F9276A" w:rsidP="00B6331A">
      <w:pPr>
        <w:spacing w:before="480"/>
        <w:jc w:val="both"/>
        <w:rPr>
          <w:rFonts w:asciiTheme="majorHAnsi" w:hAnsiTheme="majorHAnsi"/>
          <w:sz w:val="22"/>
          <w:szCs w:val="22"/>
        </w:rPr>
      </w:pPr>
      <w:r w:rsidRPr="00C451EB">
        <w:rPr>
          <w:rFonts w:asciiTheme="majorHAnsi" w:hAnsiTheme="majorHAnsi"/>
          <w:sz w:val="22"/>
          <w:szCs w:val="22"/>
        </w:rPr>
        <w:t xml:space="preserve">Kelt: </w:t>
      </w:r>
      <w:r w:rsidR="00C451EB" w:rsidRPr="00C451EB">
        <w:rPr>
          <w:rFonts w:asciiTheme="majorHAnsi" w:hAnsiTheme="majorHAnsi"/>
          <w:sz w:val="22"/>
          <w:szCs w:val="22"/>
        </w:rPr>
        <w:t>Pilisszentlászló, időbélyegző szerint</w:t>
      </w:r>
    </w:p>
    <w:p w14:paraId="20629927" w14:textId="77777777" w:rsidR="008D1BDE" w:rsidRPr="00041050" w:rsidRDefault="00861402" w:rsidP="00B6331A">
      <w:pPr>
        <w:spacing w:before="480" w:after="480"/>
        <w:jc w:val="center"/>
        <w:rPr>
          <w:rFonts w:asciiTheme="majorHAnsi" w:hAnsiTheme="majorHAnsi"/>
          <w:sz w:val="22"/>
          <w:szCs w:val="22"/>
        </w:rPr>
      </w:pPr>
      <w:r w:rsidRPr="00041050">
        <w:rPr>
          <w:rFonts w:asciiTheme="majorHAnsi" w:hAnsiTheme="majorHAnsi"/>
          <w:sz w:val="22"/>
          <w:szCs w:val="22"/>
        </w:rPr>
        <w:t>P.H.</w:t>
      </w:r>
    </w:p>
    <w:p w14:paraId="019A3AA6" w14:textId="41B78E22" w:rsidR="00913C3F" w:rsidRPr="00551157" w:rsidRDefault="00551157" w:rsidP="00B6331A">
      <w:pPr>
        <w:pBdr>
          <w:top w:val="single" w:sz="4" w:space="1" w:color="auto"/>
        </w:pBdr>
        <w:ind w:left="5103"/>
        <w:jc w:val="center"/>
        <w:rPr>
          <w:rFonts w:asciiTheme="majorHAnsi" w:hAnsiTheme="majorHAnsi"/>
          <w:sz w:val="22"/>
          <w:szCs w:val="22"/>
        </w:rPr>
      </w:pPr>
      <w:r w:rsidRPr="00551157">
        <w:rPr>
          <w:rFonts w:asciiTheme="majorHAnsi" w:hAnsiTheme="majorHAnsi"/>
          <w:sz w:val="22"/>
          <w:szCs w:val="22"/>
        </w:rPr>
        <w:t>Tóth Attila Zsolt</w:t>
      </w:r>
    </w:p>
    <w:p w14:paraId="011E3B6B" w14:textId="54D93E4D" w:rsidR="00551157" w:rsidRPr="00551157" w:rsidRDefault="00551157" w:rsidP="00B6331A">
      <w:pPr>
        <w:pBdr>
          <w:top w:val="single" w:sz="4" w:space="1" w:color="auto"/>
        </w:pBdr>
        <w:ind w:left="5103"/>
        <w:jc w:val="center"/>
        <w:rPr>
          <w:rFonts w:asciiTheme="majorHAnsi" w:hAnsiTheme="majorHAnsi"/>
          <w:sz w:val="22"/>
          <w:szCs w:val="22"/>
        </w:rPr>
      </w:pPr>
      <w:r w:rsidRPr="00551157">
        <w:rPr>
          <w:rFonts w:asciiTheme="majorHAnsi" w:hAnsiTheme="majorHAnsi"/>
          <w:sz w:val="22"/>
          <w:szCs w:val="22"/>
        </w:rPr>
        <w:t>polgármester</w:t>
      </w:r>
    </w:p>
    <w:p w14:paraId="14C89EBD" w14:textId="15AFAD3E" w:rsidR="00913C3F" w:rsidRPr="00551157" w:rsidRDefault="00551157" w:rsidP="009A62A6">
      <w:pPr>
        <w:jc w:val="both"/>
        <w:rPr>
          <w:rFonts w:asciiTheme="majorHAnsi" w:hAnsiTheme="majorHAnsi"/>
          <w:sz w:val="22"/>
          <w:szCs w:val="22"/>
        </w:rPr>
      </w:pPr>
      <w:r w:rsidRPr="00551157">
        <w:rPr>
          <w:rFonts w:asciiTheme="majorHAnsi" w:hAnsiTheme="majorHAnsi"/>
          <w:sz w:val="22"/>
          <w:szCs w:val="22"/>
        </w:rPr>
        <w:tab/>
      </w:r>
      <w:r w:rsidRPr="00551157">
        <w:rPr>
          <w:rFonts w:asciiTheme="majorHAnsi" w:hAnsiTheme="majorHAnsi"/>
          <w:sz w:val="22"/>
          <w:szCs w:val="22"/>
        </w:rPr>
        <w:tab/>
      </w:r>
      <w:r w:rsidRPr="00551157">
        <w:rPr>
          <w:rFonts w:asciiTheme="majorHAnsi" w:hAnsiTheme="majorHAnsi"/>
          <w:sz w:val="22"/>
          <w:szCs w:val="22"/>
        </w:rPr>
        <w:tab/>
      </w:r>
      <w:r w:rsidRPr="00551157">
        <w:rPr>
          <w:rFonts w:asciiTheme="majorHAnsi" w:hAnsiTheme="majorHAnsi"/>
          <w:sz w:val="22"/>
          <w:szCs w:val="22"/>
        </w:rPr>
        <w:tab/>
      </w:r>
      <w:r w:rsidRPr="00551157">
        <w:rPr>
          <w:rFonts w:asciiTheme="majorHAnsi" w:hAnsiTheme="majorHAnsi"/>
          <w:sz w:val="22"/>
          <w:szCs w:val="22"/>
        </w:rPr>
        <w:tab/>
      </w:r>
      <w:r w:rsidRPr="00551157">
        <w:rPr>
          <w:rFonts w:asciiTheme="majorHAnsi" w:hAnsiTheme="majorHAnsi"/>
          <w:sz w:val="22"/>
          <w:szCs w:val="22"/>
        </w:rPr>
        <w:tab/>
      </w:r>
      <w:r w:rsidRPr="00551157">
        <w:rPr>
          <w:rFonts w:asciiTheme="majorHAnsi" w:hAnsiTheme="majorHAnsi"/>
          <w:sz w:val="22"/>
          <w:szCs w:val="22"/>
        </w:rPr>
        <w:tab/>
      </w:r>
      <w:r w:rsidRPr="00551157">
        <w:rPr>
          <w:rFonts w:asciiTheme="majorHAnsi" w:hAnsiTheme="majorHAnsi"/>
          <w:sz w:val="22"/>
          <w:szCs w:val="22"/>
        </w:rPr>
        <w:tab/>
      </w:r>
      <w:r w:rsidRPr="00551157">
        <w:rPr>
          <w:rFonts w:asciiTheme="majorHAnsi" w:hAnsiTheme="majorHAnsi"/>
          <w:sz w:val="22"/>
          <w:szCs w:val="22"/>
        </w:rPr>
        <w:tab/>
      </w:r>
      <w:r w:rsidRPr="00551157">
        <w:rPr>
          <w:rFonts w:asciiTheme="majorHAnsi" w:hAnsiTheme="majorHAnsi"/>
          <w:sz w:val="22"/>
          <w:szCs w:val="22"/>
        </w:rPr>
        <w:tab/>
      </w:r>
      <w:r w:rsidRPr="00551157">
        <w:rPr>
          <w:rFonts w:asciiTheme="majorHAnsi" w:hAnsiTheme="majorHAnsi"/>
          <w:sz w:val="22"/>
          <w:szCs w:val="22"/>
        </w:rPr>
        <w:tab/>
      </w:r>
      <w:r w:rsidRPr="00551157">
        <w:rPr>
          <w:rFonts w:asciiTheme="majorHAnsi" w:hAnsiTheme="majorHAnsi"/>
          <w:sz w:val="22"/>
          <w:szCs w:val="22"/>
        </w:rPr>
        <w:tab/>
      </w:r>
    </w:p>
    <w:sectPr w:rsidR="00913C3F" w:rsidRPr="00551157" w:rsidSect="00BD1350">
      <w:headerReference w:type="even" r:id="rId8"/>
      <w:headerReference w:type="default" r:id="rId9"/>
      <w:footerReference w:type="default" r:id="rId10"/>
      <w:headerReference w:type="first" r:id="rId11"/>
      <w:footnotePr>
        <w:numFmt w:val="lowerLetter"/>
      </w:footnotePr>
      <w:endnotePr>
        <w:numFmt w:val="decimal"/>
      </w:endnotePr>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EB73EB" w14:textId="77777777" w:rsidR="007420D3" w:rsidRDefault="007420D3" w:rsidP="00861402">
      <w:r>
        <w:separator/>
      </w:r>
    </w:p>
  </w:endnote>
  <w:endnote w:type="continuationSeparator" w:id="0">
    <w:p w14:paraId="490F613B" w14:textId="77777777" w:rsidR="007420D3" w:rsidRDefault="007420D3" w:rsidP="008614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altName w:val="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90C08" w14:textId="77777777" w:rsidR="00046775" w:rsidRPr="00BD1350" w:rsidRDefault="00046775" w:rsidP="00BD1350">
    <w:pPr>
      <w:pStyle w:val="llb"/>
      <w:jc w:val="center"/>
      <w:rPr>
        <w:rFonts w:asciiTheme="majorHAnsi" w:hAnsiTheme="majorHAnsi"/>
        <w:sz w:val="22"/>
        <w:szCs w:val="22"/>
      </w:rPr>
    </w:pPr>
    <w:r w:rsidRPr="00BD1350">
      <w:rPr>
        <w:rFonts w:asciiTheme="majorHAnsi" w:hAnsiTheme="majorHAnsi"/>
        <w:sz w:val="22"/>
        <w:szCs w:val="22"/>
      </w:rPr>
      <w:fldChar w:fldCharType="begin"/>
    </w:r>
    <w:r w:rsidRPr="00BD1350">
      <w:rPr>
        <w:rFonts w:asciiTheme="majorHAnsi" w:hAnsiTheme="majorHAnsi"/>
        <w:sz w:val="22"/>
        <w:szCs w:val="22"/>
      </w:rPr>
      <w:instrText>PAGE   \* MERGEFORMAT</w:instrText>
    </w:r>
    <w:r w:rsidRPr="00BD1350">
      <w:rPr>
        <w:rFonts w:asciiTheme="majorHAnsi" w:hAnsiTheme="majorHAnsi"/>
        <w:sz w:val="22"/>
        <w:szCs w:val="22"/>
      </w:rPr>
      <w:fldChar w:fldCharType="separate"/>
    </w:r>
    <w:r w:rsidR="009A62A6">
      <w:rPr>
        <w:rFonts w:asciiTheme="majorHAnsi" w:hAnsiTheme="majorHAnsi"/>
        <w:noProof/>
        <w:sz w:val="22"/>
        <w:szCs w:val="22"/>
      </w:rPr>
      <w:t>2</w:t>
    </w:r>
    <w:r w:rsidRPr="00BD1350">
      <w:rPr>
        <w:rFonts w:asciiTheme="majorHAnsi" w:hAnsiTheme="majorHAnsi"/>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7E877C" w14:textId="77777777" w:rsidR="007420D3" w:rsidRDefault="007420D3" w:rsidP="00861402">
      <w:r>
        <w:separator/>
      </w:r>
    </w:p>
  </w:footnote>
  <w:footnote w:type="continuationSeparator" w:id="0">
    <w:p w14:paraId="4F2881B5" w14:textId="77777777" w:rsidR="007420D3" w:rsidRDefault="007420D3" w:rsidP="008614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E4292" w14:textId="77777777" w:rsidR="00046775" w:rsidRDefault="00046775">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A18FB" w14:textId="77777777" w:rsidR="00046775" w:rsidRDefault="00046775">
    <w:pPr>
      <w:pStyle w:val="lfej"/>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FF086" w14:textId="77777777" w:rsidR="00046775" w:rsidRDefault="00046775">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E00B8"/>
    <w:multiLevelType w:val="multilevel"/>
    <w:tmpl w:val="1168281C"/>
    <w:lvl w:ilvl="0">
      <w:start w:val="1"/>
      <w:numFmt w:val="decimal"/>
      <w:lvlText w:val="%1."/>
      <w:lvlJc w:val="left"/>
      <w:pPr>
        <w:ind w:left="360" w:hanging="360"/>
      </w:pPr>
      <w:rPr>
        <w:rFonts w:cs="Times New Roman" w:hint="default"/>
        <w:b/>
        <w:i w:val="0"/>
        <w:color w:val="auto"/>
      </w:rPr>
    </w:lvl>
    <w:lvl w:ilvl="1">
      <w:start w:val="1"/>
      <w:numFmt w:val="decimal"/>
      <w:lvlText w:val="%1.%2."/>
      <w:lvlJc w:val="left"/>
      <w:pPr>
        <w:ind w:left="792" w:hanging="432"/>
      </w:pPr>
      <w:rPr>
        <w:rFonts w:cs="Times New Roman" w:hint="default"/>
        <w:b w:val="0"/>
        <w:sz w:val="22"/>
        <w:szCs w:val="22"/>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 w15:restartNumberingAfterBreak="0">
    <w:nsid w:val="11DE2C0B"/>
    <w:multiLevelType w:val="hybridMultilevel"/>
    <w:tmpl w:val="0A944A4C"/>
    <w:lvl w:ilvl="0" w:tplc="D02A8BB8">
      <w:start w:val="1"/>
      <w:numFmt w:val="upperRoman"/>
      <w:lvlText w:val="%1."/>
      <w:lvlJc w:val="left"/>
      <w:pPr>
        <w:ind w:left="1146" w:hanging="720"/>
      </w:pPr>
      <w:rPr>
        <w:rFonts w:cs="Times New Roman" w:hint="default"/>
        <w:i w:val="0"/>
        <w:color w:val="auto"/>
      </w:rPr>
    </w:lvl>
    <w:lvl w:ilvl="1" w:tplc="040E0019" w:tentative="1">
      <w:start w:val="1"/>
      <w:numFmt w:val="lowerLetter"/>
      <w:lvlText w:val="%2."/>
      <w:lvlJc w:val="left"/>
      <w:pPr>
        <w:ind w:left="1506" w:hanging="360"/>
      </w:pPr>
      <w:rPr>
        <w:rFonts w:cs="Times New Roman"/>
      </w:rPr>
    </w:lvl>
    <w:lvl w:ilvl="2" w:tplc="040E001B" w:tentative="1">
      <w:start w:val="1"/>
      <w:numFmt w:val="lowerRoman"/>
      <w:lvlText w:val="%3."/>
      <w:lvlJc w:val="right"/>
      <w:pPr>
        <w:ind w:left="2226" w:hanging="180"/>
      </w:pPr>
      <w:rPr>
        <w:rFonts w:cs="Times New Roman"/>
      </w:rPr>
    </w:lvl>
    <w:lvl w:ilvl="3" w:tplc="040E000F" w:tentative="1">
      <w:start w:val="1"/>
      <w:numFmt w:val="decimal"/>
      <w:lvlText w:val="%4."/>
      <w:lvlJc w:val="left"/>
      <w:pPr>
        <w:ind w:left="2946" w:hanging="360"/>
      </w:pPr>
      <w:rPr>
        <w:rFonts w:cs="Times New Roman"/>
      </w:rPr>
    </w:lvl>
    <w:lvl w:ilvl="4" w:tplc="040E0019" w:tentative="1">
      <w:start w:val="1"/>
      <w:numFmt w:val="lowerLetter"/>
      <w:lvlText w:val="%5."/>
      <w:lvlJc w:val="left"/>
      <w:pPr>
        <w:ind w:left="3666" w:hanging="360"/>
      </w:pPr>
      <w:rPr>
        <w:rFonts w:cs="Times New Roman"/>
      </w:rPr>
    </w:lvl>
    <w:lvl w:ilvl="5" w:tplc="040E001B" w:tentative="1">
      <w:start w:val="1"/>
      <w:numFmt w:val="lowerRoman"/>
      <w:lvlText w:val="%6."/>
      <w:lvlJc w:val="right"/>
      <w:pPr>
        <w:ind w:left="4386" w:hanging="180"/>
      </w:pPr>
      <w:rPr>
        <w:rFonts w:cs="Times New Roman"/>
      </w:rPr>
    </w:lvl>
    <w:lvl w:ilvl="6" w:tplc="040E000F" w:tentative="1">
      <w:start w:val="1"/>
      <w:numFmt w:val="decimal"/>
      <w:lvlText w:val="%7."/>
      <w:lvlJc w:val="left"/>
      <w:pPr>
        <w:ind w:left="5106" w:hanging="360"/>
      </w:pPr>
      <w:rPr>
        <w:rFonts w:cs="Times New Roman"/>
      </w:rPr>
    </w:lvl>
    <w:lvl w:ilvl="7" w:tplc="040E0019" w:tentative="1">
      <w:start w:val="1"/>
      <w:numFmt w:val="lowerLetter"/>
      <w:lvlText w:val="%8."/>
      <w:lvlJc w:val="left"/>
      <w:pPr>
        <w:ind w:left="5826" w:hanging="360"/>
      </w:pPr>
      <w:rPr>
        <w:rFonts w:cs="Times New Roman"/>
      </w:rPr>
    </w:lvl>
    <w:lvl w:ilvl="8" w:tplc="040E001B" w:tentative="1">
      <w:start w:val="1"/>
      <w:numFmt w:val="lowerRoman"/>
      <w:lvlText w:val="%9."/>
      <w:lvlJc w:val="right"/>
      <w:pPr>
        <w:ind w:left="6546" w:hanging="180"/>
      </w:pPr>
      <w:rPr>
        <w:rFonts w:cs="Times New Roman"/>
      </w:rPr>
    </w:lvl>
  </w:abstractNum>
  <w:abstractNum w:abstractNumId="2" w15:restartNumberingAfterBreak="0">
    <w:nsid w:val="23982B55"/>
    <w:multiLevelType w:val="multilevel"/>
    <w:tmpl w:val="70166DB6"/>
    <w:lvl w:ilvl="0">
      <w:start w:val="1"/>
      <w:numFmt w:val="decimal"/>
      <w:lvlText w:val="%1."/>
      <w:lvlJc w:val="left"/>
      <w:pPr>
        <w:ind w:left="360" w:hanging="360"/>
      </w:pPr>
      <w:rPr>
        <w:rFonts w:cs="Times New Roman" w:hint="default"/>
        <w:i w:val="0"/>
        <w:color w:val="auto"/>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15:restartNumberingAfterBreak="0">
    <w:nsid w:val="2A617356"/>
    <w:multiLevelType w:val="hybridMultilevel"/>
    <w:tmpl w:val="9C1E9A6E"/>
    <w:lvl w:ilvl="0" w:tplc="D550D486">
      <w:start w:val="1"/>
      <w:numFmt w:val="upperRoman"/>
      <w:lvlText w:val="%1."/>
      <w:lvlJc w:val="left"/>
      <w:pPr>
        <w:ind w:left="1080" w:hanging="72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4" w15:restartNumberingAfterBreak="0">
    <w:nsid w:val="2ADB5DBE"/>
    <w:multiLevelType w:val="hybridMultilevel"/>
    <w:tmpl w:val="8A1A8474"/>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5" w15:restartNumberingAfterBreak="0">
    <w:nsid w:val="37FE4E8A"/>
    <w:multiLevelType w:val="hybridMultilevel"/>
    <w:tmpl w:val="62524FF0"/>
    <w:lvl w:ilvl="0" w:tplc="2624B5A0">
      <w:start w:val="1"/>
      <w:numFmt w:val="upperRoman"/>
      <w:lvlText w:val="%1."/>
      <w:lvlJc w:val="left"/>
      <w:pPr>
        <w:ind w:left="1080" w:hanging="72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15:restartNumberingAfterBreak="0">
    <w:nsid w:val="48465DBD"/>
    <w:multiLevelType w:val="multilevel"/>
    <w:tmpl w:val="5E9C0770"/>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15:restartNumberingAfterBreak="0">
    <w:nsid w:val="49EE7A65"/>
    <w:multiLevelType w:val="hybridMultilevel"/>
    <w:tmpl w:val="B352FCC4"/>
    <w:lvl w:ilvl="0" w:tplc="040E000F">
      <w:start w:val="1"/>
      <w:numFmt w:val="decimal"/>
      <w:lvlText w:val="%1."/>
      <w:lvlJc w:val="lef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8" w15:restartNumberingAfterBreak="0">
    <w:nsid w:val="4B886E48"/>
    <w:multiLevelType w:val="hybridMultilevel"/>
    <w:tmpl w:val="D2B4D4C4"/>
    <w:lvl w:ilvl="0" w:tplc="758C10CC">
      <w:start w:val="1"/>
      <w:numFmt w:val="upperRoman"/>
      <w:lvlText w:val="%1."/>
      <w:lvlJc w:val="left"/>
      <w:pPr>
        <w:ind w:left="1080" w:hanging="72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15:restartNumberingAfterBreak="0">
    <w:nsid w:val="55F00EAF"/>
    <w:multiLevelType w:val="multilevel"/>
    <w:tmpl w:val="040E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15:restartNumberingAfterBreak="0">
    <w:nsid w:val="6AEB0DE7"/>
    <w:multiLevelType w:val="multilevel"/>
    <w:tmpl w:val="040E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15:restartNumberingAfterBreak="0">
    <w:nsid w:val="79E75AD7"/>
    <w:multiLevelType w:val="multilevel"/>
    <w:tmpl w:val="4692B504"/>
    <w:lvl w:ilvl="0">
      <w:start w:val="6"/>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935864543">
    <w:abstractNumId w:val="0"/>
  </w:num>
  <w:num w:numId="2" w16cid:durableId="80225345">
    <w:abstractNumId w:val="2"/>
  </w:num>
  <w:num w:numId="3" w16cid:durableId="1885756450">
    <w:abstractNumId w:val="1"/>
  </w:num>
  <w:num w:numId="4" w16cid:durableId="246425846">
    <w:abstractNumId w:val="8"/>
  </w:num>
  <w:num w:numId="5" w16cid:durableId="2069956436">
    <w:abstractNumId w:val="5"/>
  </w:num>
  <w:num w:numId="6" w16cid:durableId="2146074587">
    <w:abstractNumId w:val="3"/>
  </w:num>
  <w:num w:numId="7" w16cid:durableId="619531284">
    <w:abstractNumId w:val="7"/>
  </w:num>
  <w:num w:numId="8" w16cid:durableId="1851215397">
    <w:abstractNumId w:val="6"/>
  </w:num>
  <w:num w:numId="9" w16cid:durableId="1463184554">
    <w:abstractNumId w:val="9"/>
  </w:num>
  <w:num w:numId="10" w16cid:durableId="775640659">
    <w:abstractNumId w:val="10"/>
  </w:num>
  <w:num w:numId="11" w16cid:durableId="209486195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8038384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81360035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oNotTrackFormatting/>
  <w:defaultTabStop w:val="0"/>
  <w:hyphenationZone w:val="425"/>
  <w:characterSpacingControl w:val="doNotCompress"/>
  <w:hdrShapeDefaults>
    <o:shapedefaults v:ext="edit" spidmax="16385"/>
  </w:hdrShapeDefaults>
  <w:footnotePr>
    <w:numFmt w:val="lowerLette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402"/>
    <w:rsid w:val="00001669"/>
    <w:rsid w:val="00003399"/>
    <w:rsid w:val="00003EBB"/>
    <w:rsid w:val="00005FA3"/>
    <w:rsid w:val="00014C66"/>
    <w:rsid w:val="00021505"/>
    <w:rsid w:val="00021D5A"/>
    <w:rsid w:val="000233C5"/>
    <w:rsid w:val="000276FC"/>
    <w:rsid w:val="00034921"/>
    <w:rsid w:val="00041050"/>
    <w:rsid w:val="00046775"/>
    <w:rsid w:val="0006031B"/>
    <w:rsid w:val="00060B42"/>
    <w:rsid w:val="000751B5"/>
    <w:rsid w:val="00077989"/>
    <w:rsid w:val="000907FE"/>
    <w:rsid w:val="00094B2F"/>
    <w:rsid w:val="00095A12"/>
    <w:rsid w:val="0009766B"/>
    <w:rsid w:val="000C1256"/>
    <w:rsid w:val="000C5CEC"/>
    <w:rsid w:val="000D01A8"/>
    <w:rsid w:val="000D4022"/>
    <w:rsid w:val="000F0CA3"/>
    <w:rsid w:val="000F3015"/>
    <w:rsid w:val="00103EF7"/>
    <w:rsid w:val="0011403E"/>
    <w:rsid w:val="00145E2F"/>
    <w:rsid w:val="001464FE"/>
    <w:rsid w:val="00155C1E"/>
    <w:rsid w:val="00166AEB"/>
    <w:rsid w:val="00180B4B"/>
    <w:rsid w:val="001864ED"/>
    <w:rsid w:val="001A346F"/>
    <w:rsid w:val="001A6118"/>
    <w:rsid w:val="001B32D9"/>
    <w:rsid w:val="001C406C"/>
    <w:rsid w:val="001D0CC1"/>
    <w:rsid w:val="001D6B15"/>
    <w:rsid w:val="001E4CA1"/>
    <w:rsid w:val="001E51F2"/>
    <w:rsid w:val="001E7C74"/>
    <w:rsid w:val="001F1F02"/>
    <w:rsid w:val="001F420C"/>
    <w:rsid w:val="00201D72"/>
    <w:rsid w:val="00212B0A"/>
    <w:rsid w:val="00220B99"/>
    <w:rsid w:val="002309C0"/>
    <w:rsid w:val="00252D64"/>
    <w:rsid w:val="002629A1"/>
    <w:rsid w:val="002821D0"/>
    <w:rsid w:val="00291D72"/>
    <w:rsid w:val="002A0DDD"/>
    <w:rsid w:val="002C6D50"/>
    <w:rsid w:val="002E2B2A"/>
    <w:rsid w:val="002F0BB2"/>
    <w:rsid w:val="00305974"/>
    <w:rsid w:val="0031700C"/>
    <w:rsid w:val="00323641"/>
    <w:rsid w:val="00325795"/>
    <w:rsid w:val="0034705D"/>
    <w:rsid w:val="00351687"/>
    <w:rsid w:val="003621B0"/>
    <w:rsid w:val="003657EC"/>
    <w:rsid w:val="0038434E"/>
    <w:rsid w:val="00392367"/>
    <w:rsid w:val="003C1BD8"/>
    <w:rsid w:val="003C4085"/>
    <w:rsid w:val="004048E2"/>
    <w:rsid w:val="00416374"/>
    <w:rsid w:val="00420F7F"/>
    <w:rsid w:val="004334A1"/>
    <w:rsid w:val="00450277"/>
    <w:rsid w:val="004520EA"/>
    <w:rsid w:val="00464216"/>
    <w:rsid w:val="004977BD"/>
    <w:rsid w:val="004C21EB"/>
    <w:rsid w:val="004C6B15"/>
    <w:rsid w:val="004D16D6"/>
    <w:rsid w:val="004E5BA0"/>
    <w:rsid w:val="004F1C61"/>
    <w:rsid w:val="004F49C7"/>
    <w:rsid w:val="00504D5B"/>
    <w:rsid w:val="00522745"/>
    <w:rsid w:val="00551157"/>
    <w:rsid w:val="0055158E"/>
    <w:rsid w:val="00582BD5"/>
    <w:rsid w:val="00596247"/>
    <w:rsid w:val="0059790F"/>
    <w:rsid w:val="005A6125"/>
    <w:rsid w:val="005C0974"/>
    <w:rsid w:val="005C53B3"/>
    <w:rsid w:val="005D63C9"/>
    <w:rsid w:val="00602C29"/>
    <w:rsid w:val="00606261"/>
    <w:rsid w:val="00616F12"/>
    <w:rsid w:val="0062102D"/>
    <w:rsid w:val="00624DC0"/>
    <w:rsid w:val="00634534"/>
    <w:rsid w:val="006469FF"/>
    <w:rsid w:val="00652AD7"/>
    <w:rsid w:val="0065557C"/>
    <w:rsid w:val="00665A21"/>
    <w:rsid w:val="00675103"/>
    <w:rsid w:val="006A6AD6"/>
    <w:rsid w:val="006C3424"/>
    <w:rsid w:val="006D16FE"/>
    <w:rsid w:val="006E4FAC"/>
    <w:rsid w:val="006F35EC"/>
    <w:rsid w:val="007020EB"/>
    <w:rsid w:val="00713BFB"/>
    <w:rsid w:val="00726CBA"/>
    <w:rsid w:val="007420D3"/>
    <w:rsid w:val="0075043D"/>
    <w:rsid w:val="00756A55"/>
    <w:rsid w:val="007606E5"/>
    <w:rsid w:val="00770ACB"/>
    <w:rsid w:val="00793B23"/>
    <w:rsid w:val="0079542F"/>
    <w:rsid w:val="007A2622"/>
    <w:rsid w:val="007A611E"/>
    <w:rsid w:val="007A64B1"/>
    <w:rsid w:val="007A6B7F"/>
    <w:rsid w:val="007A6F80"/>
    <w:rsid w:val="007A73D0"/>
    <w:rsid w:val="007B68DA"/>
    <w:rsid w:val="007D19B3"/>
    <w:rsid w:val="00800783"/>
    <w:rsid w:val="00823A57"/>
    <w:rsid w:val="00823EAA"/>
    <w:rsid w:val="0084727E"/>
    <w:rsid w:val="00861402"/>
    <w:rsid w:val="0086292E"/>
    <w:rsid w:val="00863050"/>
    <w:rsid w:val="008778E6"/>
    <w:rsid w:val="008A4A46"/>
    <w:rsid w:val="008B0F41"/>
    <w:rsid w:val="008D1BDE"/>
    <w:rsid w:val="008D6FD1"/>
    <w:rsid w:val="008F5D2D"/>
    <w:rsid w:val="00913C3F"/>
    <w:rsid w:val="00974C15"/>
    <w:rsid w:val="009847DC"/>
    <w:rsid w:val="00985D73"/>
    <w:rsid w:val="009A62A6"/>
    <w:rsid w:val="009B5518"/>
    <w:rsid w:val="009C1903"/>
    <w:rsid w:val="009C5647"/>
    <w:rsid w:val="009D1FB5"/>
    <w:rsid w:val="009D28E9"/>
    <w:rsid w:val="009F355C"/>
    <w:rsid w:val="009F7DE5"/>
    <w:rsid w:val="00A019F1"/>
    <w:rsid w:val="00A01C5A"/>
    <w:rsid w:val="00A02417"/>
    <w:rsid w:val="00A061FF"/>
    <w:rsid w:val="00A06AAF"/>
    <w:rsid w:val="00A21272"/>
    <w:rsid w:val="00A22EA9"/>
    <w:rsid w:val="00A322EA"/>
    <w:rsid w:val="00A4088D"/>
    <w:rsid w:val="00A5201B"/>
    <w:rsid w:val="00A53545"/>
    <w:rsid w:val="00A7653A"/>
    <w:rsid w:val="00AA5CD9"/>
    <w:rsid w:val="00AA5F20"/>
    <w:rsid w:val="00AA6DE6"/>
    <w:rsid w:val="00AB29B5"/>
    <w:rsid w:val="00AD29AE"/>
    <w:rsid w:val="00AD6C1D"/>
    <w:rsid w:val="00AD753A"/>
    <w:rsid w:val="00AE1726"/>
    <w:rsid w:val="00AF3B6C"/>
    <w:rsid w:val="00B12118"/>
    <w:rsid w:val="00B1589C"/>
    <w:rsid w:val="00B16D44"/>
    <w:rsid w:val="00B17887"/>
    <w:rsid w:val="00B6331A"/>
    <w:rsid w:val="00B82241"/>
    <w:rsid w:val="00B839A7"/>
    <w:rsid w:val="00B85764"/>
    <w:rsid w:val="00BA36C7"/>
    <w:rsid w:val="00BB794B"/>
    <w:rsid w:val="00BC3835"/>
    <w:rsid w:val="00BC4E18"/>
    <w:rsid w:val="00BD1350"/>
    <w:rsid w:val="00BE6DBD"/>
    <w:rsid w:val="00C058B4"/>
    <w:rsid w:val="00C15F2B"/>
    <w:rsid w:val="00C1740A"/>
    <w:rsid w:val="00C30B9F"/>
    <w:rsid w:val="00C37850"/>
    <w:rsid w:val="00C40354"/>
    <w:rsid w:val="00C451EB"/>
    <w:rsid w:val="00C4661C"/>
    <w:rsid w:val="00C535C4"/>
    <w:rsid w:val="00C70582"/>
    <w:rsid w:val="00C83C24"/>
    <w:rsid w:val="00C9259C"/>
    <w:rsid w:val="00C92698"/>
    <w:rsid w:val="00C93F42"/>
    <w:rsid w:val="00CA6740"/>
    <w:rsid w:val="00CE3E5C"/>
    <w:rsid w:val="00CF04E8"/>
    <w:rsid w:val="00CF640D"/>
    <w:rsid w:val="00D1425B"/>
    <w:rsid w:val="00D14BE9"/>
    <w:rsid w:val="00D21BF9"/>
    <w:rsid w:val="00D23FA1"/>
    <w:rsid w:val="00D25860"/>
    <w:rsid w:val="00D34DE0"/>
    <w:rsid w:val="00D41F57"/>
    <w:rsid w:val="00D464AE"/>
    <w:rsid w:val="00D62D4E"/>
    <w:rsid w:val="00D842D6"/>
    <w:rsid w:val="00D86BCF"/>
    <w:rsid w:val="00DC274F"/>
    <w:rsid w:val="00DD24AC"/>
    <w:rsid w:val="00DD29AC"/>
    <w:rsid w:val="00E05D21"/>
    <w:rsid w:val="00E13E48"/>
    <w:rsid w:val="00E17534"/>
    <w:rsid w:val="00E41BEB"/>
    <w:rsid w:val="00E505B5"/>
    <w:rsid w:val="00E569A5"/>
    <w:rsid w:val="00E57AA3"/>
    <w:rsid w:val="00E63CFD"/>
    <w:rsid w:val="00E65A89"/>
    <w:rsid w:val="00E7120F"/>
    <w:rsid w:val="00E844EF"/>
    <w:rsid w:val="00E9119F"/>
    <w:rsid w:val="00E91508"/>
    <w:rsid w:val="00E96FB0"/>
    <w:rsid w:val="00EA3491"/>
    <w:rsid w:val="00EA4580"/>
    <w:rsid w:val="00EC1239"/>
    <w:rsid w:val="00EE743B"/>
    <w:rsid w:val="00EF2FF7"/>
    <w:rsid w:val="00F002FD"/>
    <w:rsid w:val="00F05E74"/>
    <w:rsid w:val="00F127CE"/>
    <w:rsid w:val="00F567EA"/>
    <w:rsid w:val="00F604C9"/>
    <w:rsid w:val="00F622CF"/>
    <w:rsid w:val="00F64D35"/>
    <w:rsid w:val="00F65E88"/>
    <w:rsid w:val="00F769BA"/>
    <w:rsid w:val="00F91ABA"/>
    <w:rsid w:val="00F9276A"/>
    <w:rsid w:val="00F93B22"/>
    <w:rsid w:val="00FA10C7"/>
    <w:rsid w:val="00FB2F60"/>
    <w:rsid w:val="00FB408C"/>
    <w:rsid w:val="00FF7A1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2D813166"/>
  <w14:defaultImageDpi w14:val="0"/>
  <w15:docId w15:val="{5B18E683-F77F-4768-A930-89805C853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861402"/>
    <w:pPr>
      <w:spacing w:after="0" w:line="240" w:lineRule="auto"/>
    </w:pPr>
    <w:rPr>
      <w:rFonts w:ascii="Times New Roman" w:hAnsi="Times New Roman" w:cs="Times New Roman"/>
      <w:sz w:val="24"/>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Lbjegyzet-hivatkozs">
    <w:name w:val="footnote reference"/>
    <w:basedOn w:val="Bekezdsalapbettpusa"/>
    <w:uiPriority w:val="99"/>
    <w:semiHidden/>
    <w:rsid w:val="00861402"/>
    <w:rPr>
      <w:vertAlign w:val="superscript"/>
    </w:rPr>
  </w:style>
  <w:style w:type="paragraph" w:styleId="Lbjegyzetszveg">
    <w:name w:val="footnote text"/>
    <w:basedOn w:val="Norml"/>
    <w:link w:val="LbjegyzetszvegChar"/>
    <w:uiPriority w:val="99"/>
    <w:semiHidden/>
    <w:rsid w:val="00861402"/>
    <w:rPr>
      <w:sz w:val="20"/>
    </w:rPr>
  </w:style>
  <w:style w:type="character" w:customStyle="1" w:styleId="LbjegyzetszvegChar">
    <w:name w:val="Lábjegyzetszöveg Char"/>
    <w:basedOn w:val="Bekezdsalapbettpusa"/>
    <w:link w:val="Lbjegyzetszveg"/>
    <w:uiPriority w:val="99"/>
    <w:semiHidden/>
    <w:locked/>
    <w:rsid w:val="00861402"/>
    <w:rPr>
      <w:rFonts w:ascii="Times New Roman" w:hAnsi="Times New Roman" w:cs="Times New Roman"/>
      <w:sz w:val="20"/>
      <w:szCs w:val="20"/>
      <w:lang w:val="x-none" w:eastAsia="hu-HU"/>
    </w:rPr>
  </w:style>
  <w:style w:type="paragraph" w:styleId="Listaszerbekezds">
    <w:name w:val="List Paragraph"/>
    <w:basedOn w:val="Norml"/>
    <w:link w:val="ListaszerbekezdsChar"/>
    <w:uiPriority w:val="34"/>
    <w:qFormat/>
    <w:rsid w:val="00861402"/>
    <w:pPr>
      <w:ind w:left="720"/>
      <w:contextualSpacing/>
    </w:pPr>
  </w:style>
  <w:style w:type="paragraph" w:styleId="lfej">
    <w:name w:val="header"/>
    <w:basedOn w:val="Norml"/>
    <w:link w:val="lfejChar"/>
    <w:uiPriority w:val="99"/>
    <w:unhideWhenUsed/>
    <w:rsid w:val="00F05E74"/>
    <w:pPr>
      <w:tabs>
        <w:tab w:val="center" w:pos="4536"/>
        <w:tab w:val="right" w:pos="9072"/>
      </w:tabs>
    </w:pPr>
  </w:style>
  <w:style w:type="character" w:customStyle="1" w:styleId="lfejChar">
    <w:name w:val="Élőfej Char"/>
    <w:basedOn w:val="Bekezdsalapbettpusa"/>
    <w:link w:val="lfej"/>
    <w:uiPriority w:val="99"/>
    <w:locked/>
    <w:rsid w:val="00F05E74"/>
    <w:rPr>
      <w:rFonts w:ascii="Times New Roman" w:hAnsi="Times New Roman" w:cs="Times New Roman"/>
      <w:sz w:val="20"/>
      <w:szCs w:val="20"/>
      <w:lang w:val="x-none" w:eastAsia="hu-HU"/>
    </w:rPr>
  </w:style>
  <w:style w:type="paragraph" w:styleId="llb">
    <w:name w:val="footer"/>
    <w:basedOn w:val="Norml"/>
    <w:link w:val="llbChar"/>
    <w:uiPriority w:val="99"/>
    <w:unhideWhenUsed/>
    <w:rsid w:val="00F05E74"/>
    <w:pPr>
      <w:tabs>
        <w:tab w:val="center" w:pos="4536"/>
        <w:tab w:val="right" w:pos="9072"/>
      </w:tabs>
    </w:pPr>
  </w:style>
  <w:style w:type="character" w:customStyle="1" w:styleId="llbChar">
    <w:name w:val="Élőláb Char"/>
    <w:basedOn w:val="Bekezdsalapbettpusa"/>
    <w:link w:val="llb"/>
    <w:uiPriority w:val="99"/>
    <w:locked/>
    <w:rsid w:val="00F05E74"/>
    <w:rPr>
      <w:rFonts w:ascii="Times New Roman" w:hAnsi="Times New Roman" w:cs="Times New Roman"/>
      <w:sz w:val="20"/>
      <w:szCs w:val="20"/>
      <w:lang w:val="x-none" w:eastAsia="hu-HU"/>
    </w:rPr>
  </w:style>
  <w:style w:type="paragraph" w:styleId="Buborkszveg">
    <w:name w:val="Balloon Text"/>
    <w:basedOn w:val="Norml"/>
    <w:link w:val="BuborkszvegChar"/>
    <w:uiPriority w:val="99"/>
    <w:semiHidden/>
    <w:unhideWhenUsed/>
    <w:rsid w:val="00F567EA"/>
    <w:rPr>
      <w:rFonts w:ascii="Tahoma" w:hAnsi="Tahoma" w:cs="Tahoma"/>
      <w:sz w:val="16"/>
      <w:szCs w:val="16"/>
    </w:rPr>
  </w:style>
  <w:style w:type="character" w:customStyle="1" w:styleId="BuborkszvegChar">
    <w:name w:val="Buborékszöveg Char"/>
    <w:basedOn w:val="Bekezdsalapbettpusa"/>
    <w:link w:val="Buborkszveg"/>
    <w:uiPriority w:val="99"/>
    <w:semiHidden/>
    <w:locked/>
    <w:rsid w:val="00F567EA"/>
    <w:rPr>
      <w:rFonts w:ascii="Tahoma" w:hAnsi="Tahoma" w:cs="Tahoma"/>
      <w:sz w:val="16"/>
      <w:szCs w:val="16"/>
      <w:lang w:val="x-none" w:eastAsia="hu-HU"/>
    </w:rPr>
  </w:style>
  <w:style w:type="character" w:styleId="Jegyzethivatkozs">
    <w:name w:val="annotation reference"/>
    <w:basedOn w:val="Bekezdsalapbettpusa"/>
    <w:uiPriority w:val="99"/>
    <w:semiHidden/>
    <w:unhideWhenUsed/>
    <w:rsid w:val="00D21BF9"/>
    <w:rPr>
      <w:rFonts w:cs="Times New Roman"/>
      <w:sz w:val="18"/>
      <w:szCs w:val="18"/>
    </w:rPr>
  </w:style>
  <w:style w:type="paragraph" w:styleId="Jegyzetszveg">
    <w:name w:val="annotation text"/>
    <w:basedOn w:val="Norml"/>
    <w:link w:val="JegyzetszvegChar"/>
    <w:uiPriority w:val="99"/>
    <w:semiHidden/>
    <w:unhideWhenUsed/>
    <w:rsid w:val="00D21BF9"/>
    <w:rPr>
      <w:szCs w:val="24"/>
    </w:rPr>
  </w:style>
  <w:style w:type="character" w:customStyle="1" w:styleId="JegyzetszvegChar">
    <w:name w:val="Jegyzetszöveg Char"/>
    <w:basedOn w:val="Bekezdsalapbettpusa"/>
    <w:link w:val="Jegyzetszveg"/>
    <w:uiPriority w:val="99"/>
    <w:semiHidden/>
    <w:locked/>
    <w:rsid w:val="00D21BF9"/>
    <w:rPr>
      <w:rFonts w:ascii="Times New Roman" w:hAnsi="Times New Roman" w:cs="Times New Roman"/>
      <w:sz w:val="24"/>
      <w:szCs w:val="24"/>
      <w:lang w:val="x-none" w:eastAsia="hu-HU"/>
    </w:rPr>
  </w:style>
  <w:style w:type="paragraph" w:styleId="Megjegyzstrgya">
    <w:name w:val="annotation subject"/>
    <w:basedOn w:val="Jegyzetszveg"/>
    <w:next w:val="Jegyzetszveg"/>
    <w:link w:val="MegjegyzstrgyaChar"/>
    <w:uiPriority w:val="99"/>
    <w:semiHidden/>
    <w:unhideWhenUsed/>
    <w:rsid w:val="00D21BF9"/>
    <w:rPr>
      <w:b/>
      <w:bCs/>
      <w:sz w:val="20"/>
      <w:szCs w:val="20"/>
    </w:rPr>
  </w:style>
  <w:style w:type="character" w:customStyle="1" w:styleId="MegjegyzstrgyaChar">
    <w:name w:val="Megjegyzés tárgya Char"/>
    <w:basedOn w:val="JegyzetszvegChar"/>
    <w:link w:val="Megjegyzstrgya"/>
    <w:uiPriority w:val="99"/>
    <w:semiHidden/>
    <w:locked/>
    <w:rsid w:val="00D21BF9"/>
    <w:rPr>
      <w:rFonts w:ascii="Times New Roman" w:hAnsi="Times New Roman" w:cs="Times New Roman"/>
      <w:b/>
      <w:bCs/>
      <w:sz w:val="20"/>
      <w:szCs w:val="20"/>
      <w:lang w:val="x-none" w:eastAsia="hu-HU"/>
    </w:rPr>
  </w:style>
  <w:style w:type="table" w:styleId="Rcsostblzat">
    <w:name w:val="Table Grid"/>
    <w:basedOn w:val="Normltblzat"/>
    <w:uiPriority w:val="59"/>
    <w:rsid w:val="009D28E9"/>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gjegyzetszvege">
    <w:name w:val="endnote text"/>
    <w:basedOn w:val="Norml"/>
    <w:link w:val="VgjegyzetszvegeChar"/>
    <w:uiPriority w:val="99"/>
    <w:unhideWhenUsed/>
    <w:rsid w:val="00913C3F"/>
    <w:rPr>
      <w:sz w:val="20"/>
    </w:rPr>
  </w:style>
  <w:style w:type="character" w:customStyle="1" w:styleId="VgjegyzetszvegeChar">
    <w:name w:val="Végjegyzet szövege Char"/>
    <w:basedOn w:val="Bekezdsalapbettpusa"/>
    <w:link w:val="Vgjegyzetszvege"/>
    <w:uiPriority w:val="99"/>
    <w:locked/>
    <w:rsid w:val="00913C3F"/>
    <w:rPr>
      <w:rFonts w:ascii="Times New Roman" w:hAnsi="Times New Roman" w:cs="Times New Roman"/>
      <w:sz w:val="20"/>
      <w:szCs w:val="20"/>
      <w:lang w:val="x-none" w:eastAsia="hu-HU"/>
    </w:rPr>
  </w:style>
  <w:style w:type="character" w:styleId="Vgjegyzet-hivatkozs">
    <w:name w:val="endnote reference"/>
    <w:basedOn w:val="Bekezdsalapbettpusa"/>
    <w:uiPriority w:val="99"/>
    <w:semiHidden/>
    <w:unhideWhenUsed/>
    <w:rsid w:val="00913C3F"/>
    <w:rPr>
      <w:rFonts w:cs="Times New Roman"/>
      <w:vertAlign w:val="superscript"/>
    </w:rPr>
  </w:style>
  <w:style w:type="paragraph" w:customStyle="1" w:styleId="Default">
    <w:name w:val="Default"/>
    <w:rsid w:val="005C53B3"/>
    <w:pPr>
      <w:autoSpaceDE w:val="0"/>
      <w:autoSpaceDN w:val="0"/>
      <w:adjustRightInd w:val="0"/>
      <w:spacing w:after="0" w:line="240" w:lineRule="auto"/>
    </w:pPr>
    <w:rPr>
      <w:rFonts w:ascii="Cambria" w:eastAsiaTheme="minorHAnsi" w:hAnsi="Cambria" w:cs="Cambria"/>
      <w:color w:val="000000"/>
      <w:sz w:val="24"/>
      <w:szCs w:val="24"/>
    </w:rPr>
  </w:style>
  <w:style w:type="paragraph" w:customStyle="1" w:styleId="Stluskett">
    <w:name w:val="Stílus_kettő"/>
    <w:basedOn w:val="Listaszerbekezds"/>
    <w:next w:val="Norml"/>
    <w:link w:val="StluskettChar"/>
    <w:qFormat/>
    <w:rsid w:val="005C53B3"/>
    <w:pPr>
      <w:tabs>
        <w:tab w:val="left" w:leader="dot" w:pos="9072"/>
        <w:tab w:val="left" w:leader="dot" w:pos="9781"/>
        <w:tab w:val="left" w:leader="dot" w:pos="16443"/>
      </w:tabs>
      <w:spacing w:before="240"/>
      <w:ind w:left="792" w:right="-1" w:hanging="432"/>
      <w:contextualSpacing w:val="0"/>
      <w:jc w:val="both"/>
    </w:pPr>
    <w:rPr>
      <w:rFonts w:asciiTheme="majorHAnsi" w:eastAsiaTheme="minorHAnsi" w:hAnsiTheme="majorHAnsi" w:cstheme="minorHAnsi"/>
      <w:sz w:val="22"/>
      <w:szCs w:val="22"/>
      <w:lang w:eastAsia="en-US"/>
    </w:rPr>
  </w:style>
  <w:style w:type="paragraph" w:customStyle="1" w:styleId="Stlus1harom">
    <w:name w:val="Stílus1_harom"/>
    <w:basedOn w:val="Listaszerbekezds"/>
    <w:next w:val="Norml"/>
    <w:qFormat/>
    <w:rsid w:val="005C53B3"/>
    <w:pPr>
      <w:tabs>
        <w:tab w:val="left" w:leader="dot" w:pos="9072"/>
        <w:tab w:val="left" w:leader="dot" w:pos="9781"/>
        <w:tab w:val="left" w:leader="dot" w:pos="16443"/>
      </w:tabs>
      <w:spacing w:before="80"/>
      <w:ind w:left="1224" w:right="-1" w:hanging="504"/>
      <w:contextualSpacing w:val="0"/>
      <w:jc w:val="both"/>
    </w:pPr>
    <w:rPr>
      <w:rFonts w:asciiTheme="majorHAnsi" w:eastAsiaTheme="minorHAnsi" w:hAnsiTheme="majorHAnsi" w:cstheme="minorHAnsi"/>
      <w:sz w:val="22"/>
      <w:szCs w:val="22"/>
      <w:lang w:eastAsia="en-US"/>
    </w:rPr>
  </w:style>
  <w:style w:type="character" w:customStyle="1" w:styleId="ListaszerbekezdsChar">
    <w:name w:val="Listaszerű bekezdés Char"/>
    <w:basedOn w:val="Bekezdsalapbettpusa"/>
    <w:link w:val="Listaszerbekezds"/>
    <w:uiPriority w:val="34"/>
    <w:rsid w:val="005C53B3"/>
    <w:rPr>
      <w:rFonts w:ascii="Times New Roman" w:hAnsi="Times New Roman" w:cs="Times New Roman"/>
      <w:sz w:val="24"/>
      <w:szCs w:val="20"/>
      <w:lang w:eastAsia="hu-HU"/>
    </w:rPr>
  </w:style>
  <w:style w:type="character" w:customStyle="1" w:styleId="StluskettChar">
    <w:name w:val="Stílus_kettő Char"/>
    <w:basedOn w:val="ListaszerbekezdsChar"/>
    <w:link w:val="Stluskett"/>
    <w:rsid w:val="005C53B3"/>
    <w:rPr>
      <w:rFonts w:asciiTheme="majorHAnsi" w:eastAsiaTheme="minorHAnsi" w:hAnsiTheme="majorHAnsi" w:cs="Times New Roman"/>
      <w:sz w:val="24"/>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9254956">
      <w:bodyDiv w:val="1"/>
      <w:marLeft w:val="0"/>
      <w:marRight w:val="0"/>
      <w:marTop w:val="0"/>
      <w:marBottom w:val="0"/>
      <w:divBdr>
        <w:top w:val="none" w:sz="0" w:space="0" w:color="auto"/>
        <w:left w:val="none" w:sz="0" w:space="0" w:color="auto"/>
        <w:bottom w:val="none" w:sz="0" w:space="0" w:color="auto"/>
        <w:right w:val="none" w:sz="0" w:space="0" w:color="auto"/>
      </w:divBdr>
    </w:div>
    <w:div w:id="1738625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85A4AA-1CED-4A14-8C4E-FF5279278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2</Pages>
  <Words>401</Words>
  <Characters>2965</Characters>
  <Application>Microsoft Office Word</Application>
  <DocSecurity>0</DocSecurity>
  <Lines>24</Lines>
  <Paragraphs>6</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3360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Kocsis Boglárka Dóra</dc:creator>
  <cp:lastModifiedBy>dr.Bartha Enikő</cp:lastModifiedBy>
  <cp:revision>20</cp:revision>
  <cp:lastPrinted>2023-09-19T06:11:00Z</cp:lastPrinted>
  <dcterms:created xsi:type="dcterms:W3CDTF">2023-09-15T14:00:00Z</dcterms:created>
  <dcterms:modified xsi:type="dcterms:W3CDTF">2024-01-25T07:37:00Z</dcterms:modified>
</cp:coreProperties>
</file>